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E2" w:rsidRPr="003855D4" w:rsidRDefault="005857E2" w:rsidP="005857E2">
      <w:pPr>
        <w:pStyle w:val="a5"/>
        <w:jc w:val="center"/>
        <w:rPr>
          <w:rFonts w:ascii="BalticaUzbek" w:hAnsi="BalticaUzbek"/>
          <w:bCs/>
          <w:lang w:val="uz-Cyrl-UZ"/>
        </w:rPr>
      </w:pPr>
      <w:r w:rsidRPr="003855D4">
        <w:rPr>
          <w:rFonts w:ascii="BalticaUzbek" w:hAnsi="BalticaUzbek"/>
          <w:bCs/>
          <w:lang w:val="uz-Cyrl-UZ"/>
        </w:rPr>
        <w:t>ТУРМУШ ДАРАЖАСИНИНГ КЎТАРИЛИШИ ВА ИЖТИМОИЙ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3855D4">
        <w:rPr>
          <w:rFonts w:ascii="BalticaUzbek" w:hAnsi="BalticaUzbek"/>
          <w:bCs/>
          <w:lang w:val="uz-Cyrl-UZ"/>
        </w:rPr>
        <w:t>РИВОЖЛАНИШНИ ПРОГНОЗЛАШ</w:t>
      </w:r>
    </w:p>
    <w:p w:rsidR="005857E2" w:rsidRPr="003855D4" w:rsidRDefault="005857E2" w:rsidP="005857E2">
      <w:pPr>
        <w:pStyle w:val="a3"/>
        <w:ind w:firstLine="680"/>
        <w:jc w:val="center"/>
        <w:rPr>
          <w:rFonts w:ascii="BalticaUzbek" w:hAnsi="BalticaUzbek" w:cs="Bodo_uzb"/>
          <w:bCs/>
          <w:sz w:val="22"/>
          <w:szCs w:val="22"/>
          <w:lang w:val="uz-Cyrl-UZ"/>
        </w:rPr>
      </w:pPr>
    </w:p>
    <w:p w:rsidR="005857E2" w:rsidRPr="003855D4" w:rsidRDefault="005857E2" w:rsidP="005857E2">
      <w:pPr>
        <w:pStyle w:val="a3"/>
        <w:jc w:val="center"/>
        <w:rPr>
          <w:rFonts w:ascii="BalticaUzbek" w:hAnsi="BalticaUzbek" w:cs="Bodo_uzb"/>
          <w:bCs/>
          <w:lang w:val="uz-Cyrl-UZ"/>
        </w:rPr>
      </w:pPr>
      <w:r w:rsidRPr="003855D4">
        <w:rPr>
          <w:rFonts w:ascii="BalticaUzbek" w:hAnsi="BalticaUzbek" w:cs="Bodo_uzb"/>
          <w:bCs/>
          <w:lang w:val="uz-Cyrl-UZ"/>
        </w:rPr>
        <w:t>1</w:t>
      </w:r>
      <w:r w:rsidRPr="00722D6A">
        <w:rPr>
          <w:rFonts w:ascii="BalticaUzbek" w:hAnsi="BalticaUzbek" w:cs="Bodo_uzb"/>
          <w:bCs/>
          <w:lang w:val="uz-Cyrl-UZ"/>
        </w:rPr>
        <w:t>2</w:t>
      </w:r>
      <w:r w:rsidRPr="003855D4">
        <w:rPr>
          <w:rFonts w:ascii="BalticaUzbek" w:hAnsi="BalticaUzbek" w:cs="Bodo_uzb"/>
          <w:bCs/>
          <w:lang w:val="uz-Cyrl-UZ"/>
        </w:rPr>
        <w:t>.1. Турмуш даражасининг кўтарилиши</w:t>
      </w:r>
      <w:r w:rsidRPr="00722D6A">
        <w:rPr>
          <w:rFonts w:ascii="BalticaUzbek" w:hAnsi="BalticaUzbek" w:cs="Bodo_uzb"/>
          <w:bCs/>
          <w:lang w:val="uz-Cyrl-UZ"/>
        </w:rPr>
        <w:t xml:space="preserve"> </w:t>
      </w:r>
      <w:r w:rsidRPr="003855D4">
        <w:rPr>
          <w:rFonts w:ascii="BalticaUzbek" w:hAnsi="BalticaUzbek" w:cs="Bodo_uzb"/>
          <w:bCs/>
          <w:lang w:val="uz-Cyrl-UZ"/>
        </w:rPr>
        <w:t>ва</w:t>
      </w:r>
      <w:r w:rsidRPr="00722D6A">
        <w:rPr>
          <w:rFonts w:ascii="BalticaUzbek" w:hAnsi="BalticaUzbek" w:cs="Bodo_uzb"/>
          <w:bCs/>
          <w:lang w:val="uz-Cyrl-UZ"/>
        </w:rPr>
        <w:t xml:space="preserve"> </w:t>
      </w:r>
      <w:r w:rsidRPr="003855D4">
        <w:rPr>
          <w:rFonts w:ascii="BalticaUzbek" w:hAnsi="BalticaUzbek" w:cs="Bodo_uzb"/>
          <w:bCs/>
          <w:lang w:val="uz-Cyrl-UZ"/>
        </w:rPr>
        <w:t>ижтимоий ривожланишни</w:t>
      </w:r>
      <w:r w:rsidRPr="00722D6A">
        <w:rPr>
          <w:rFonts w:ascii="BalticaUzbek" w:hAnsi="BalticaUzbek" w:cs="Bodo_uzb"/>
          <w:bCs/>
          <w:lang w:val="uz-Cyrl-UZ"/>
        </w:rPr>
        <w:t xml:space="preserve"> </w:t>
      </w:r>
      <w:r w:rsidRPr="003855D4">
        <w:rPr>
          <w:rFonts w:ascii="BalticaUzbek" w:hAnsi="BalticaUzbek" w:cs="Bodo_uzb"/>
          <w:bCs/>
          <w:lang w:val="uz-Cyrl-UZ"/>
        </w:rPr>
        <w:t>прогнозлаш тизимлари</w:t>
      </w:r>
    </w:p>
    <w:p w:rsidR="005857E2" w:rsidRPr="003855D4" w:rsidRDefault="005857E2" w:rsidP="005857E2">
      <w:pPr>
        <w:pStyle w:val="a3"/>
        <w:tabs>
          <w:tab w:val="left" w:pos="3686"/>
        </w:tabs>
        <w:ind w:firstLine="680"/>
        <w:rPr>
          <w:rFonts w:ascii="BalticaUzbek" w:hAnsi="BalticaUzbek" w:cs="Bodo_uzb"/>
          <w:sz w:val="22"/>
          <w:szCs w:val="22"/>
          <w:lang w:val="uz-Cyrl-UZ"/>
        </w:rPr>
      </w:pPr>
    </w:p>
    <w:p w:rsidR="005857E2" w:rsidRPr="003855D4" w:rsidRDefault="005857E2" w:rsidP="005857E2">
      <w:pPr>
        <w:pStyle w:val="a3"/>
        <w:tabs>
          <w:tab w:val="left" w:pos="3686"/>
        </w:tabs>
        <w:ind w:firstLine="680"/>
        <w:rPr>
          <w:rFonts w:ascii="BalticaUzbek" w:hAnsi="BalticaUzbek" w:cs="Bodo_uzb"/>
          <w:sz w:val="22"/>
          <w:szCs w:val="22"/>
          <w:lang w:val="uz-Cyrl-UZ"/>
        </w:rPr>
      </w:pP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алқ фаровонлигини аниқловчи энг му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им ижтимоий-иқтисодий омил – бу, турмуш даражаси бўлиб, у кишиларнинг жисмоний, маънавий ва ижтимоий талаблари даражасини характерлайди. Э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 xml:space="preserve">тиёжлар 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аракатини ба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олаш масаласи ижтимоий-иқтисодий жамият тараққиётини прогнозлашда салмоқли ўрин тутади.</w:t>
      </w:r>
    </w:p>
    <w:p w:rsidR="005857E2" w:rsidRPr="003855D4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uz-Cyrl-UZ"/>
        </w:rPr>
      </w:pPr>
      <w:r w:rsidRPr="003855D4">
        <w:rPr>
          <w:rFonts w:ascii="BalticaUzbek" w:hAnsi="BalticaUzbek" w:cs="Bodo_uzb"/>
          <w:sz w:val="22"/>
          <w:szCs w:val="22"/>
          <w:lang w:val="uz-Cyrl-UZ"/>
        </w:rPr>
        <w:t>Турмуш даражасини аниқловчи ривожланиш талабларини та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лил қилиш, талаблар таркибида уларнинг тараққиётига таъсир этувчи сезиларли омилларни аниқлаш, сабаб-оқибат ва э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 xml:space="preserve">тиёжлар 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 xml:space="preserve">аракати орасидаги бо\ланишларни 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bookmarkStart w:id="0" w:name="_GoBack"/>
      <w:bookmarkEnd w:id="0"/>
      <w:r w:rsidRPr="003855D4">
        <w:rPr>
          <w:rFonts w:ascii="BalticaUzbek" w:hAnsi="BalticaUzbek" w:cs="Bodo_uzb"/>
          <w:sz w:val="22"/>
          <w:szCs w:val="22"/>
          <w:lang w:val="uz-Cyrl-UZ"/>
        </w:rPr>
        <w:t>амда акс этган омилларни ўрнатиш, ўтмишдаги талаб-э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тиёжлар ўзгаришини та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 xml:space="preserve">лил қилиш, ижтимоий тараққиёт ва турмуш даражаси билан ўзаро бо\ланган прогнозланадиган кўрсаткичларни аниқлаш асосида олиб борилади.. </w:t>
      </w:r>
    </w:p>
    <w:p w:rsidR="005857E2" w:rsidRPr="003855D4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uz-Cyrl-UZ"/>
        </w:rPr>
      </w:pPr>
      <w:r w:rsidRPr="003855D4">
        <w:rPr>
          <w:rFonts w:ascii="BalticaUzbek" w:hAnsi="BalticaUzbek" w:cs="Bodo_uzb"/>
          <w:sz w:val="22"/>
          <w:szCs w:val="22"/>
          <w:lang w:val="uz-Cyrl-UZ"/>
        </w:rPr>
        <w:t>Бу со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ада прогнозлашнинг асосий масаласи энг аввало а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олининг келажакдаги талаб-э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тиёжларини ва уларни қондириш имкониятларини аниқлашдан иборат. Масалан, юқори сифатли ва турли - туман озиқ-овқат ма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сулотлари, хизмат кўрсатиш, уй-жой ва бошқалар.</w:t>
      </w:r>
    </w:p>
    <w:p w:rsidR="005857E2" w:rsidRPr="003855D4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uz-Cyrl-UZ"/>
        </w:rPr>
      </w:pPr>
      <w:r w:rsidRPr="003855D4">
        <w:rPr>
          <w:rFonts w:ascii="BalticaUzbek" w:hAnsi="BalticaUzbek" w:cs="Bodo_uzb"/>
          <w:sz w:val="22"/>
          <w:szCs w:val="22"/>
          <w:lang w:val="uz-Cyrl-UZ"/>
        </w:rPr>
        <w:t xml:space="preserve">Ижтимоий турмуш тарзини 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ар томонлама ва тубдан прогнозлаш муаммоларини қамраб олиш, умумдавлат турмуши даражасини кўтариш ва ижтимоий ривожланиш прогнозлари тизимини ишлаб чиқиш системанинг ижтимоий турмуш даражасини барча режалаштирилган жаб</w:t>
      </w:r>
      <w:r>
        <w:rPr>
          <w:rFonts w:ascii="BalticaUzbek" w:hAnsi="BalticaUzbek" w:cs="Bodo_uzb"/>
          <w:sz w:val="22"/>
          <w:szCs w:val="22"/>
          <w:lang w:val="uz-Cyrl-UZ"/>
        </w:rPr>
        <w:t>ҳ</w:t>
      </w:r>
      <w:r w:rsidRPr="003855D4">
        <w:rPr>
          <w:rFonts w:ascii="BalticaUzbek" w:hAnsi="BalticaUzbek" w:cs="Bodo_uzb"/>
          <w:sz w:val="22"/>
          <w:szCs w:val="22"/>
          <w:lang w:val="uz-Cyrl-UZ"/>
        </w:rPr>
        <w:t>аларда кўтарувчи комплекс режалаштиришни ишлаб чиқиш базасидир.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3855D4">
        <w:rPr>
          <w:rFonts w:ascii="BalticaUzbek" w:hAnsi="BalticaUzbek" w:cs="Bodo_uzb"/>
          <w:sz w:val="22"/>
          <w:szCs w:val="22"/>
          <w:lang w:val="uz-Cyrl-UZ"/>
        </w:rPr>
        <w:t xml:space="preserve">Ижтимоий ривожлантиришни прогнозлаш ва турмуш даражасини кўтариш тизими, умумий бо\ланишни ва ақлий кетма-кетлик бўйича прогнозлар ишлаб чиқишни таъминловчи комплекс кўрсаткичларга асосланади. 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Уларнинг энг долзарблари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уйидагича:</w:t>
      </w:r>
    </w:p>
    <w:p w:rsidR="005857E2" w:rsidRPr="00722D6A" w:rsidRDefault="005857E2" w:rsidP="005857E2">
      <w:pPr>
        <w:pStyle w:val="a3"/>
        <w:numPr>
          <w:ilvl w:val="0"/>
          <w:numId w:val="1"/>
        </w:numPr>
        <w:tabs>
          <w:tab w:val="clear" w:pos="1008"/>
          <w:tab w:val="num" w:pos="567"/>
        </w:tabs>
        <w:ind w:left="567" w:hanging="283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жамиятнинг ижтимоий тузилиши ва 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оли таркибини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амда сонининг динамикасини ифодоловчи (характерловчи) ижтимоий-демографик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рсаткичлар;</w:t>
      </w:r>
    </w:p>
    <w:p w:rsidR="005857E2" w:rsidRPr="00722D6A" w:rsidRDefault="005857E2" w:rsidP="005857E2">
      <w:pPr>
        <w:pStyle w:val="a3"/>
        <w:numPr>
          <w:ilvl w:val="0"/>
          <w:numId w:val="1"/>
        </w:numPr>
        <w:tabs>
          <w:tab w:val="clear" w:pos="1008"/>
          <w:tab w:val="num" w:pos="567"/>
        </w:tabs>
        <w:ind w:left="567" w:hanging="283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умумлаштирувчи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рсаткичлар, турмуш даражасининг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тарилишини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иймат ну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таи назаридан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лашга имкон берувчи 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тисодий шароит,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ар бир жон бошига т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\ри келадиган миллий даромад, 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оли даромадининг структураси ва динамикаси, ресурсларнинг истеъмоли ва уларнинг миллий даромаддаги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ажми;</w:t>
      </w:r>
    </w:p>
    <w:p w:rsidR="005857E2" w:rsidRPr="00722D6A" w:rsidRDefault="005857E2" w:rsidP="005857E2">
      <w:pPr>
        <w:pStyle w:val="a3"/>
        <w:numPr>
          <w:ilvl w:val="0"/>
          <w:numId w:val="1"/>
        </w:numPr>
        <w:tabs>
          <w:tab w:val="clear" w:pos="1008"/>
          <w:tab w:val="num" w:pos="567"/>
        </w:tabs>
        <w:ind w:left="567" w:hanging="283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асосий ози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-ов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ат ма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сулотлари истеъмолининг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рсаткичлари; ноози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-ов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ат товарлари (моллари), 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оли жон бишига сотиладиган товарлар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ажми, маданий-маиший жи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озлар билан оиланинг таъминланганлиги </w:t>
      </w:r>
    </w:p>
    <w:p w:rsidR="005857E2" w:rsidRPr="00722D6A" w:rsidRDefault="005857E2" w:rsidP="005857E2">
      <w:pPr>
        <w:pStyle w:val="a3"/>
        <w:numPr>
          <w:ilvl w:val="0"/>
          <w:numId w:val="1"/>
        </w:numPr>
        <w:tabs>
          <w:tab w:val="clear" w:pos="1008"/>
          <w:tab w:val="num" w:pos="567"/>
        </w:tabs>
        <w:ind w:left="567" w:hanging="283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уй-жой ва коммунал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улайликлар билан таъминланганлик, маданий ва маиший хизмат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рсатиш, болалар, </w:t>
      </w:r>
      <w:r>
        <w:rPr>
          <w:rFonts w:ascii="BalticaUzbek" w:hAnsi="BalticaUzbek" w:cs="Bodo_uzb"/>
          <w:sz w:val="22"/>
          <w:szCs w:val="22"/>
          <w:lang w:val="ru-RU"/>
        </w:rPr>
        <w:t>ўқ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ув-профилактик, санатория-дам олиш масканлари, туристик муассасалар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рсаткичлари.</w:t>
      </w:r>
    </w:p>
    <w:p w:rsidR="005857E2" w:rsidRPr="00722D6A" w:rsidRDefault="005857E2" w:rsidP="005857E2">
      <w:pPr>
        <w:pStyle w:val="a3"/>
        <w:ind w:firstLine="680"/>
        <w:jc w:val="center"/>
        <w:rPr>
          <w:rFonts w:ascii="BalticaUzbek" w:hAnsi="BalticaUzbek" w:cs="Bodo_uzb"/>
          <w:b/>
          <w:bCs/>
          <w:sz w:val="22"/>
          <w:szCs w:val="22"/>
          <w:lang w:val="ru-RU"/>
        </w:rPr>
      </w:pPr>
    </w:p>
    <w:p w:rsidR="005857E2" w:rsidRPr="00722D6A" w:rsidRDefault="005857E2" w:rsidP="005857E2">
      <w:pPr>
        <w:pStyle w:val="a3"/>
        <w:ind w:firstLine="680"/>
        <w:jc w:val="center"/>
        <w:rPr>
          <w:rFonts w:ascii="BalticaUzbek" w:hAnsi="BalticaUzbek" w:cs="Bodo_uzb"/>
          <w:b/>
          <w:bCs/>
          <w:sz w:val="22"/>
          <w:szCs w:val="22"/>
          <w:lang w:val="ru-RU"/>
        </w:rPr>
      </w:pPr>
    </w:p>
    <w:p w:rsidR="005857E2" w:rsidRPr="00722D6A" w:rsidRDefault="005857E2" w:rsidP="005857E2">
      <w:pPr>
        <w:pStyle w:val="a3"/>
        <w:ind w:firstLine="680"/>
        <w:jc w:val="center"/>
        <w:rPr>
          <w:rFonts w:ascii="BalticaUzbek" w:hAnsi="BalticaUzbek" w:cs="Bodo_uzb"/>
          <w:bCs/>
          <w:lang w:val="ru-RU"/>
        </w:rPr>
      </w:pPr>
      <w:r w:rsidRPr="00722D6A">
        <w:rPr>
          <w:rFonts w:ascii="BalticaUzbek" w:hAnsi="BalticaUzbek" w:cs="Bodo_uzb"/>
          <w:bCs/>
          <w:lang w:val="ru-RU"/>
        </w:rPr>
        <w:t>1</w:t>
      </w:r>
      <w:r w:rsidRPr="00722D6A">
        <w:rPr>
          <w:rFonts w:ascii="BalticaUzbek" w:hAnsi="BalticaUzbek" w:cs="Bodo_uzb"/>
          <w:bCs/>
          <w:lang w:val="uz-Cyrl-UZ"/>
        </w:rPr>
        <w:t>2</w:t>
      </w:r>
      <w:r w:rsidRPr="00722D6A">
        <w:rPr>
          <w:rFonts w:ascii="BalticaUzbek" w:hAnsi="BalticaUzbek" w:cs="Bodo_uzb"/>
          <w:bCs/>
          <w:lang w:val="ru-RU"/>
        </w:rPr>
        <w:t>.2.А</w:t>
      </w:r>
      <w:r>
        <w:rPr>
          <w:rFonts w:ascii="BalticaUzbek" w:hAnsi="BalticaUzbek" w:cs="Bodo_uzb"/>
          <w:bCs/>
          <w:lang w:val="ru-RU"/>
        </w:rPr>
        <w:t>ҳ</w:t>
      </w:r>
      <w:r w:rsidRPr="00722D6A">
        <w:rPr>
          <w:rFonts w:ascii="BalticaUzbek" w:hAnsi="BalticaUzbek" w:cs="Bodo_uzb"/>
          <w:bCs/>
          <w:lang w:val="ru-RU"/>
        </w:rPr>
        <w:t>оли э</w:t>
      </w:r>
      <w:r>
        <w:rPr>
          <w:rFonts w:ascii="BalticaUzbek" w:hAnsi="BalticaUzbek" w:cs="Bodo_uzb"/>
          <w:bCs/>
          <w:lang w:val="ru-RU"/>
        </w:rPr>
        <w:t>ҳ</w:t>
      </w:r>
      <w:r w:rsidRPr="00722D6A">
        <w:rPr>
          <w:rFonts w:ascii="BalticaUzbek" w:hAnsi="BalticaUzbek" w:cs="Bodo_uzb"/>
          <w:bCs/>
          <w:lang w:val="ru-RU"/>
        </w:rPr>
        <w:t>тиёжини ва чакана товар айирбошлашни прогнозлаш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Э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тиёжни ва чакана товар айирбошлаш прогнозлари турмуш даражасининг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тарилиши ва истеъмол билан чамбарчас бо\ли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. Хал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истеъмоли молларининг прогнозларини ишлаб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иш жараёнида олинган натижалар, ало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ида шахсий э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тиёжларни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лашдаги с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нгги бос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ич ишлаб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ариш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либ, бу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з навбатида ишлаб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аришнинг жадаллиги ва пропорциясини бош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ариш имкониятига; 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тисодий со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алар ривожланишининг оптимал дастурларини ва унинг гуру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ларини ишлаб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ишга; чакана товар айирбошлашнинг шаклланишига имкон беради. Талаб деганда бозорнинг товарларга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лган э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тиёжи, таклиф деганда эса бозордаги ёки бозорга олиб келиши мумкин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лган ма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сулот тушунилади.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lastRenderedPageBreak/>
        <w:t>Хал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нинг моддий фаровонлиги о\ишмай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сиши, жамият ва шахсий э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тиёжларнинг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сишига олиб келади ва уларни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тиришда чакана товар айрибошлаш салмо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ли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рин эгаллайди. Товар айрибошлаш деганда хал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э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тиёжлари молларини сотиш ор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али шахсий пул мабла\ларига алмашиниши тушунилади. 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Талаб ва чакана товар айирбошлашни прогнозлашда, прогнозлаш й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налиши ва унинг характерига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ра, турли усуллар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лланилади (меъёрий, экстрополяция, эксперт ба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олаш, корреляцион-регрецион та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лил ва бош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алар). 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Меъёрий усул ози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-ов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ат ма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сулотлари ва  ноози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таварларнинг истеъмолдаги рационал меъёрини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ллаш асосида, шунингдек, узо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давр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ланиладиган таварларнинг меъёрий таъминланганлиги асосида ётади.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Маделлаштириш усули чакана тавар айрибошлашни ва э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тимолий талаб таркибининг ми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дорий тавсифсини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лашда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лланиладиган усуллардир.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Регрессион та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лил   усулида ози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-ов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ат таварларининг чакана тавар айрибошлашдаги прогноз учун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лланилишини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риб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амиз. Бошлан\ич пропорцияси сифатида ….. – ахолининг реал даромадини оламиз.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2</w:t>
      </w:r>
      <w:r w:rsidRPr="00722D6A">
        <w:rPr>
          <w:rFonts w:ascii="BalticaUzbek" w:hAnsi="BalticaUzbek" w:cs="Bodo_uzb"/>
          <w:sz w:val="22"/>
          <w:szCs w:val="22"/>
          <w:lang w:val="ru-RU"/>
        </w:rPr>
        <w:t>- 1000 яшовчи учун  д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конларнинг савдо майдони;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3</w:t>
      </w:r>
      <w:r w:rsidRPr="00722D6A">
        <w:rPr>
          <w:rFonts w:ascii="BalticaUzbek" w:hAnsi="BalticaUzbek" w:cs="Bodo_uzb"/>
          <w:sz w:val="22"/>
          <w:szCs w:val="22"/>
          <w:lang w:val="ru-RU"/>
        </w:rPr>
        <w:t>- ози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- ов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ат таварлари учун нархлар индекиси.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Талаб ва чакана тавар айрибошлашни прогнозлашда чизи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 ва бос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ичли маделлар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лланилади.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Бизнинг мисолда моделларнинг умумий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риниши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уйидагича: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Times New Roman"/>
          <w:sz w:val="22"/>
          <w:szCs w:val="22"/>
          <w:lang w:val="ru-RU"/>
        </w:rPr>
      </w:pPr>
      <w:r w:rsidRPr="00722D6A">
        <w:rPr>
          <w:rFonts w:ascii="BalticaUzbek" w:hAnsi="BalticaUzbek" w:cs="Times New Roman"/>
          <w:sz w:val="22"/>
          <w:szCs w:val="22"/>
          <w:lang w:val="ru-RU"/>
        </w:rPr>
        <w:t xml:space="preserve">    </w:t>
      </w:r>
      <w:r w:rsidRPr="00722D6A">
        <w:rPr>
          <w:rFonts w:ascii="BalticaUzbek" w:hAnsi="BalticaUzbek" w:cs="Times New Roman"/>
          <w:sz w:val="22"/>
          <w:szCs w:val="22"/>
        </w:rPr>
        <w:t>Y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a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0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a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1</w:t>
      </w:r>
      <w:r w:rsidRPr="00722D6A">
        <w:rPr>
          <w:rFonts w:ascii="BalticaUzbek" w:hAnsi="BalticaUzbek" w:cs="Times New Roman"/>
          <w:sz w:val="22"/>
          <w:szCs w:val="22"/>
        </w:rPr>
        <w:t>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1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a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2</w:t>
      </w:r>
      <w:r w:rsidRPr="00722D6A">
        <w:rPr>
          <w:rFonts w:ascii="BalticaUzbek" w:hAnsi="BalticaUzbek" w:cs="Times New Roman"/>
          <w:sz w:val="22"/>
          <w:szCs w:val="22"/>
        </w:rPr>
        <w:t>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2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a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3</w:t>
      </w:r>
      <w:r w:rsidRPr="00722D6A">
        <w:rPr>
          <w:rFonts w:ascii="BalticaUzbek" w:hAnsi="BalticaUzbek" w:cs="Times New Roman"/>
          <w:sz w:val="22"/>
          <w:szCs w:val="22"/>
        </w:rPr>
        <w:t>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3</w:t>
      </w:r>
      <w:r w:rsidRPr="00722D6A">
        <w:rPr>
          <w:rFonts w:ascii="BalticaUzbek" w:hAnsi="BalticaUzbek" w:cs="Times New Roman"/>
          <w:sz w:val="22"/>
          <w:szCs w:val="22"/>
          <w:lang w:val="ru-RU"/>
        </w:rPr>
        <w:t xml:space="preserve">  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position w:val="-12"/>
          <w:sz w:val="22"/>
          <w:szCs w:val="22"/>
          <w:lang w:val="ru-RU"/>
        </w:rPr>
        <w:object w:dxaOrig="16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2pt;height:19.25pt" o:ole="" fillcolor="window">
            <v:imagedata r:id="rId6" o:title=""/>
          </v:shape>
          <o:OLEObject Type="Embed" ProgID="Equation.3" ShapeID="_x0000_i1025" DrawAspect="Content" ObjectID="_1413631223" r:id="rId7"/>
        </w:objec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 </w:t>
      </w:r>
    </w:p>
    <w:p w:rsidR="005857E2" w:rsidRPr="00722D6A" w:rsidRDefault="005857E2" w:rsidP="005857E2">
      <w:p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Мисолни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Мда ечиб,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моделни оламиз:</w:t>
      </w:r>
    </w:p>
    <w:p w:rsidR="005857E2" w:rsidRPr="00722D6A" w:rsidRDefault="005857E2" w:rsidP="005857E2">
      <w:pPr>
        <w:ind w:firstLine="680"/>
        <w:jc w:val="both"/>
        <w:rPr>
          <w:rFonts w:ascii="BalticaUzbek" w:hAnsi="BalticaUzbek" w:cs="Times New Roman"/>
          <w:sz w:val="22"/>
          <w:szCs w:val="22"/>
          <w:vertAlign w:val="subscript"/>
          <w:lang w:val="en-US"/>
        </w:rPr>
      </w:pPr>
      <w:r w:rsidRPr="00722D6A">
        <w:rPr>
          <w:rFonts w:ascii="BalticaUzbek" w:hAnsi="BalticaUzbek" w:cs="Times New Roman"/>
          <w:sz w:val="22"/>
          <w:szCs w:val="22"/>
          <w:lang w:val="en-US"/>
        </w:rPr>
        <w:t>Y</w:t>
      </w:r>
      <w:r>
        <w:rPr>
          <w:rFonts w:ascii="BalticaUzbek" w:hAnsi="BalticaUzbek" w:cs="Times New Roman"/>
          <w:sz w:val="22"/>
          <w:szCs w:val="22"/>
          <w:lang w:val="en-US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-47,016</w:t>
      </w:r>
      <w:r>
        <w:rPr>
          <w:rFonts w:ascii="BalticaUzbek" w:hAnsi="BalticaUzbek" w:cs="Times New Roman"/>
          <w:sz w:val="22"/>
          <w:szCs w:val="22"/>
          <w:lang w:val="en-US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1,27x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1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-0,194x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2</w:t>
      </w:r>
      <w:r>
        <w:rPr>
          <w:rFonts w:ascii="BalticaUzbek" w:hAnsi="BalticaUzbek" w:cs="Times New Roman"/>
          <w:sz w:val="22"/>
          <w:szCs w:val="22"/>
          <w:lang w:val="en-US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0,396x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3</w:t>
      </w:r>
    </w:p>
    <w:p w:rsidR="005857E2" w:rsidRPr="00722D6A" w:rsidRDefault="005857E2" w:rsidP="005857E2">
      <w:pPr>
        <w:ind w:firstLine="680"/>
        <w:jc w:val="both"/>
        <w:rPr>
          <w:rFonts w:ascii="BalticaUzbek" w:hAnsi="BalticaUzbek"/>
          <w:sz w:val="22"/>
          <w:szCs w:val="22"/>
          <w:vertAlign w:val="subscript"/>
          <w:lang w:val="en-US"/>
        </w:rPr>
      </w:pPr>
      <w:r w:rsidRPr="00722D6A">
        <w:rPr>
          <w:rFonts w:ascii="BalticaUzbek" w:hAnsi="BalticaUzbek"/>
          <w:position w:val="-14"/>
          <w:sz w:val="22"/>
          <w:szCs w:val="22"/>
          <w:vertAlign w:val="subscript"/>
          <w:lang w:val="en-US"/>
        </w:rPr>
        <w:object w:dxaOrig="2400" w:dyaOrig="400">
          <v:shape id="_x0000_i1026" type="#_x0000_t75" style="width:119.7pt;height:20.1pt" o:ole="" fillcolor="window">
            <v:imagedata r:id="rId8" o:title=""/>
          </v:shape>
          <o:OLEObject Type="Embed" ProgID="Equation.3" ShapeID="_x0000_i1026" DrawAspect="Content" ObjectID="_1413631224" r:id="rId9"/>
        </w:object>
      </w:r>
    </w:p>
    <w:p w:rsidR="005857E2" w:rsidRPr="00722D6A" w:rsidRDefault="005857E2" w:rsidP="005857E2">
      <w:pPr>
        <w:pStyle w:val="a7"/>
        <w:ind w:firstLine="680"/>
        <w:rPr>
          <w:rFonts w:ascii="BalticaUzbek" w:hAnsi="BalticaUzbek"/>
          <w:sz w:val="22"/>
          <w:szCs w:val="22"/>
          <w:vertAlign w:val="baseline"/>
        </w:rPr>
      </w:pPr>
      <w:r w:rsidRPr="00722D6A">
        <w:rPr>
          <w:rFonts w:ascii="BalticaUzbek" w:hAnsi="BalticaUzbek"/>
          <w:sz w:val="22"/>
          <w:szCs w:val="22"/>
          <w:vertAlign w:val="baseline"/>
        </w:rPr>
        <w:t xml:space="preserve">Икки модел </w:t>
      </w:r>
      <w:r>
        <w:rPr>
          <w:rFonts w:ascii="BalticaUzbek" w:hAnsi="BalticaUzbek"/>
          <w:sz w:val="22"/>
          <w:szCs w:val="22"/>
          <w:vertAlign w:val="baseline"/>
        </w:rPr>
        <w:t>ҳ</w:t>
      </w:r>
      <w:r w:rsidRPr="00722D6A">
        <w:rPr>
          <w:rFonts w:ascii="BalticaUzbek" w:hAnsi="BalticaUzbek"/>
          <w:sz w:val="22"/>
          <w:szCs w:val="22"/>
          <w:vertAlign w:val="baseline"/>
        </w:rPr>
        <w:t xml:space="preserve">ам адекват </w:t>
      </w:r>
      <w:r w:rsidRPr="00722D6A">
        <w:rPr>
          <w:rFonts w:ascii="BalticaUzbek" w:hAnsi="BalticaUzbek"/>
          <w:sz w:val="22"/>
          <w:szCs w:val="22"/>
          <w:vertAlign w:val="baseline"/>
          <w:lang w:val="en-US"/>
        </w:rPr>
        <w:t>F</w:t>
      </w:r>
      <w:r w:rsidRPr="00722D6A">
        <w:rPr>
          <w:rFonts w:ascii="BalticaUzbek" w:hAnsi="BalticaUzbek"/>
          <w:sz w:val="22"/>
          <w:szCs w:val="22"/>
          <w:vertAlign w:val="baseline"/>
        </w:rPr>
        <w:t>рас&gt;</w:t>
      </w:r>
      <w:r w:rsidRPr="00722D6A">
        <w:rPr>
          <w:rFonts w:ascii="BalticaUzbek" w:hAnsi="BalticaUzbek"/>
          <w:sz w:val="22"/>
          <w:szCs w:val="22"/>
          <w:vertAlign w:val="baseline"/>
          <w:lang w:val="en-US"/>
        </w:rPr>
        <w:t>F</w:t>
      </w:r>
      <w:r w:rsidRPr="00722D6A">
        <w:rPr>
          <w:rFonts w:ascii="BalticaUzbek" w:hAnsi="BalticaUzbek"/>
          <w:sz w:val="22"/>
          <w:szCs w:val="22"/>
          <w:vertAlign w:val="baseline"/>
        </w:rPr>
        <w:t>таб. Бундан танлаб олинган омиллар товар айрибошлашга нисбатан адекват эканлиги к</w:t>
      </w:r>
      <w:r>
        <w:rPr>
          <w:rFonts w:ascii="BalticaUzbek" w:hAnsi="BalticaUzbek"/>
          <w:sz w:val="22"/>
          <w:szCs w:val="22"/>
          <w:vertAlign w:val="baseline"/>
        </w:rPr>
        <w:t>ў</w:t>
      </w:r>
      <w:r w:rsidRPr="00722D6A">
        <w:rPr>
          <w:rFonts w:ascii="BalticaUzbek" w:hAnsi="BalticaUzbek"/>
          <w:sz w:val="22"/>
          <w:szCs w:val="22"/>
          <w:vertAlign w:val="baseline"/>
        </w:rPr>
        <w:t xml:space="preserve">ринади. Прогнозлаш учун энг </w:t>
      </w:r>
      <w:r>
        <w:rPr>
          <w:rFonts w:ascii="BalticaUzbek" w:hAnsi="BalticaUzbek"/>
          <w:sz w:val="22"/>
          <w:szCs w:val="22"/>
          <w:vertAlign w:val="baseline"/>
        </w:rPr>
        <w:t>қ</w:t>
      </w:r>
      <w:r w:rsidRPr="00722D6A">
        <w:rPr>
          <w:rFonts w:ascii="BalticaUzbek" w:hAnsi="BalticaUzbek"/>
          <w:sz w:val="22"/>
          <w:szCs w:val="22"/>
          <w:vertAlign w:val="baseline"/>
        </w:rPr>
        <w:t xml:space="preserve">улай моделни танлаш корреляция ва детерминант </w:t>
      </w:r>
      <w:r w:rsidRPr="00722D6A">
        <w:rPr>
          <w:rFonts w:ascii="BalticaUzbek" w:hAnsi="BalticaUzbek" w:cs="Times New Roman"/>
          <w:sz w:val="22"/>
          <w:szCs w:val="22"/>
          <w:vertAlign w:val="baseline"/>
          <w:lang w:val="en-US"/>
        </w:rPr>
        <w:t>R</w:t>
      </w:r>
      <w:r>
        <w:rPr>
          <w:rFonts w:ascii="BalticaUzbek" w:hAnsi="BalticaUzbek" w:cs="Times New Roman"/>
          <w:sz w:val="22"/>
          <w:szCs w:val="22"/>
          <w:vertAlign w:val="baseline"/>
        </w:rPr>
        <w:t>қ</w:t>
      </w:r>
      <w:r w:rsidRPr="00722D6A">
        <w:rPr>
          <w:rFonts w:ascii="BalticaUzbek" w:hAnsi="BalticaUzbek" w:cs="Times New Roman"/>
          <w:sz w:val="22"/>
          <w:szCs w:val="22"/>
          <w:vertAlign w:val="baseline"/>
        </w:rPr>
        <w:t>0,886</w:t>
      </w:r>
      <w:r w:rsidRPr="00722D6A">
        <w:rPr>
          <w:rFonts w:ascii="BalticaUzbek" w:hAnsi="BalticaUzbek" w:cs="Times New Roman"/>
          <w:sz w:val="22"/>
          <w:szCs w:val="22"/>
          <w:vertAlign w:val="baseline"/>
          <w:lang w:val="en-US"/>
        </w:rPr>
        <w:t>R</w:t>
      </w:r>
      <w:r>
        <w:rPr>
          <w:rFonts w:ascii="BalticaUzbek" w:hAnsi="BalticaUzbek" w:cs="Times New Roman"/>
          <w:sz w:val="22"/>
          <w:szCs w:val="22"/>
          <w:vertAlign w:val="baseline"/>
        </w:rPr>
        <w:t>қ</w:t>
      </w:r>
      <w:r w:rsidRPr="00722D6A">
        <w:rPr>
          <w:rFonts w:ascii="BalticaUzbek" w:hAnsi="BalticaUzbek" w:cs="Times New Roman"/>
          <w:sz w:val="22"/>
          <w:szCs w:val="22"/>
          <w:vertAlign w:val="baseline"/>
        </w:rPr>
        <w:t xml:space="preserve">0,894 </w:t>
      </w:r>
      <w:r w:rsidRPr="00722D6A">
        <w:rPr>
          <w:rFonts w:ascii="BalticaUzbek" w:hAnsi="BalticaUzbek"/>
          <w:sz w:val="22"/>
          <w:szCs w:val="22"/>
          <w:vertAlign w:val="baseline"/>
        </w:rPr>
        <w:t xml:space="preserve">билан амалга оширилади. </w:t>
      </w:r>
    </w:p>
    <w:p w:rsidR="005857E2" w:rsidRPr="00722D6A" w:rsidRDefault="005857E2" w:rsidP="005857E2">
      <w:pPr>
        <w:pStyle w:val="a3"/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Бос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ичли моделлашда улар нисбатан катта. Шунинг учун у чакана товар айирбошлашни прогнозлаш учун танланган.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исоблаш учун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про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яро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риниш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уйидагича: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Times New Roman"/>
          <w:sz w:val="22"/>
          <w:szCs w:val="22"/>
          <w:lang w:val="ru-RU"/>
        </w:rPr>
      </w:pPr>
      <w:r w:rsidRPr="00722D6A">
        <w:rPr>
          <w:rFonts w:ascii="BalticaUzbek" w:hAnsi="BalticaUzbek" w:cs="Times New Roman"/>
          <w:position w:val="-10"/>
          <w:sz w:val="22"/>
          <w:szCs w:val="22"/>
        </w:rPr>
        <w:object w:dxaOrig="180" w:dyaOrig="340">
          <v:shape id="_x0000_i1027" type="#_x0000_t75" style="width:9.2pt;height:16.75pt" o:ole="" fillcolor="window">
            <v:imagedata r:id="rId10" o:title=""/>
          </v:shape>
          <o:OLEObject Type="Embed" ProgID="Equation.3" ShapeID="_x0000_i1027" DrawAspect="Content" ObjectID="_1413631225" r:id="rId11"/>
        </w:object>
      </w:r>
      <w:r w:rsidRPr="00722D6A">
        <w:rPr>
          <w:rFonts w:ascii="BalticaUzbek" w:hAnsi="BalticaUzbek" w:cs="Times New Roman"/>
          <w:sz w:val="22"/>
          <w:szCs w:val="22"/>
          <w:lang w:val="ru-RU"/>
        </w:rPr>
        <w:tab/>
      </w:r>
      <w:r w:rsidRPr="00722D6A">
        <w:rPr>
          <w:rFonts w:ascii="BalticaUzbek" w:hAnsi="BalticaUzbek" w:cs="Times New Roman"/>
          <w:sz w:val="22"/>
          <w:szCs w:val="22"/>
        </w:rPr>
        <w:t>L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n</w:t>
      </w:r>
      <w:r w:rsidRPr="00722D6A">
        <w:rPr>
          <w:rFonts w:ascii="BalticaUzbek" w:hAnsi="BalticaUzbek" w:cs="Times New Roman"/>
          <w:sz w:val="22"/>
          <w:szCs w:val="22"/>
        </w:rPr>
        <w:t>Y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ru-RU"/>
        </w:rPr>
        <w:t>-2.027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ru-RU"/>
        </w:rPr>
        <w:t>1.23</w:t>
      </w:r>
      <w:r w:rsidRPr="00722D6A">
        <w:rPr>
          <w:rFonts w:ascii="BalticaUzbek" w:hAnsi="BalticaUzbek" w:cs="Times New Roman"/>
          <w:sz w:val="22"/>
          <w:szCs w:val="22"/>
        </w:rPr>
        <w:t>Lnx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1</w:t>
      </w:r>
      <w:r w:rsidRPr="00722D6A">
        <w:rPr>
          <w:rFonts w:ascii="BalticaUzbek" w:hAnsi="BalticaUzbek" w:cs="Times New Roman"/>
          <w:sz w:val="22"/>
          <w:szCs w:val="22"/>
          <w:lang w:val="ru-RU"/>
        </w:rPr>
        <w:t>-0.193</w:t>
      </w:r>
      <w:r w:rsidRPr="00722D6A">
        <w:rPr>
          <w:rFonts w:ascii="BalticaUzbek" w:hAnsi="BalticaUzbek" w:cs="Times New Roman"/>
          <w:sz w:val="22"/>
          <w:szCs w:val="22"/>
        </w:rPr>
        <w:t>Lnx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2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ru-RU"/>
        </w:rPr>
        <w:t>0.399</w:t>
      </w:r>
      <w:r w:rsidRPr="00722D6A">
        <w:rPr>
          <w:rFonts w:ascii="BalticaUzbek" w:hAnsi="BalticaUzbek" w:cs="Times New Roman"/>
          <w:sz w:val="22"/>
          <w:szCs w:val="22"/>
        </w:rPr>
        <w:t>Lnx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ru-RU"/>
        </w:rPr>
        <w:t>3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Прогнозлаш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ийматларининг омилларини билган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олда 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1</w:t>
      </w:r>
      <w:r w:rsidRPr="00722D6A">
        <w:rPr>
          <w:rFonts w:ascii="BalticaUzbek" w:hAnsi="BalticaUzbek" w:cs="Bodo_uzb"/>
          <w:sz w:val="22"/>
          <w:szCs w:val="22"/>
          <w:lang w:val="ru-RU"/>
        </w:rPr>
        <w:t>,х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2</w:t>
      </w:r>
      <w:r w:rsidRPr="00722D6A">
        <w:rPr>
          <w:rFonts w:ascii="BalticaUzbek" w:hAnsi="BalticaUzbek" w:cs="Bodo_uzb"/>
          <w:sz w:val="22"/>
          <w:szCs w:val="22"/>
          <w:lang w:val="ru-RU"/>
        </w:rPr>
        <w:t>, 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3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лар чакана товар айрибошлаш прогнозини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лайди. Масалан, прогнозлаш</w:t>
      </w:r>
      <w:r w:rsidRPr="00722D6A">
        <w:rPr>
          <w:rFonts w:ascii="BalticaUzbek" w:hAnsi="BalticaUzbek" w:cs="Bodo_uzb"/>
          <w:position w:val="-10"/>
          <w:sz w:val="22"/>
          <w:szCs w:val="22"/>
          <w:lang w:val="ru-RU"/>
        </w:rPr>
        <w:object w:dxaOrig="180" w:dyaOrig="340">
          <v:shape id="_x0000_i1028" type="#_x0000_t75" style="width:9.2pt;height:16.75pt" o:ole="" fillcolor="window">
            <v:imagedata r:id="rId10" o:title=""/>
          </v:shape>
          <o:OLEObject Type="Embed" ProgID="Equation.3" ShapeID="_x0000_i1028" DrawAspect="Content" ObjectID="_1413631226" r:id="rId12"/>
        </w:object>
      </w:r>
      <w:r w:rsidRPr="00722D6A">
        <w:rPr>
          <w:rFonts w:ascii="BalticaUzbek" w:hAnsi="BalticaUzbek" w:cs="Bodo_uzb"/>
          <w:sz w:val="22"/>
          <w:szCs w:val="22"/>
          <w:lang w:val="ru-RU"/>
        </w:rPr>
        <w:t>даври с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нггида (йил) 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1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катталиги 116,5 % и ташкил этади, 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2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113,6%, х</w:t>
      </w:r>
      <w:r w:rsidRPr="00722D6A">
        <w:rPr>
          <w:rFonts w:ascii="BalticaUzbek" w:hAnsi="BalticaUzbek" w:cs="Bodo_uzb"/>
          <w:sz w:val="22"/>
          <w:szCs w:val="22"/>
          <w:vertAlign w:val="subscript"/>
          <w:lang w:val="ru-RU"/>
        </w:rPr>
        <w:t>3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102%.</w:t>
      </w:r>
      <w:r w:rsidRPr="00722D6A">
        <w:rPr>
          <w:rFonts w:ascii="BalticaUzbek" w:hAnsi="BalticaUzbek" w:cs="Bodo_uzb"/>
          <w:sz w:val="22"/>
          <w:szCs w:val="22"/>
          <w:lang w:val="ru-RU"/>
        </w:rPr>
        <w:tab/>
        <w:t xml:space="preserve">Бу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ийматларни моделга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йиб , </w:t>
      </w:r>
      <w:r w:rsidRPr="00722D6A">
        <w:rPr>
          <w:rFonts w:ascii="BalticaUzbek" w:hAnsi="BalticaUzbek" w:cs="Bodo_uzb"/>
          <w:sz w:val="22"/>
          <w:szCs w:val="22"/>
        </w:rPr>
        <w:t>Ln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у 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4,819 ёки у 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123,3%ни оламиз, шунигдек, прогнозлаш даврининг охирига келиб, ози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-ов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ат ма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сулотларининг чакана товар айрибошлаши 23,5%га ортади, бундан унинг с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мдаги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ийматини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лаш мумкин.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оли талабини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лашнинг бош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а бир усули моделлаштириш усули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исобланади.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position w:val="-30"/>
          <w:sz w:val="22"/>
          <w:szCs w:val="22"/>
          <w:lang w:val="ru-RU"/>
        </w:rPr>
        <w:object w:dxaOrig="1240" w:dyaOrig="560">
          <v:shape id="_x0000_i1029" type="#_x0000_t75" style="width:61.95pt;height:27.65pt" o:ole="" fillcolor="window">
            <v:imagedata r:id="rId13" o:title=""/>
          </v:shape>
          <o:OLEObject Type="Embed" ProgID="Equation.3" ShapeID="_x0000_i1029" DrawAspect="Content" ObjectID="_1413631227" r:id="rId14"/>
        </w:objec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vertAlign w:val="subscript"/>
          <w:lang w:val="ru-RU"/>
        </w:rPr>
      </w:pPr>
      <w:r w:rsidRPr="00722D6A">
        <w:rPr>
          <w:rFonts w:ascii="BalticaUzbek" w:hAnsi="BalticaUzbek" w:cs="Bodo_uzb"/>
          <w:sz w:val="22"/>
          <w:szCs w:val="22"/>
        </w:rPr>
        <w:t>a</w:t>
      </w:r>
      <w:r w:rsidRPr="00722D6A">
        <w:rPr>
          <w:rFonts w:ascii="BalticaUzbek" w:hAnsi="BalticaUzbek" w:cs="Bodo_uzb"/>
          <w:sz w:val="22"/>
          <w:szCs w:val="22"/>
          <w:vertAlign w:val="subscript"/>
        </w:rPr>
        <w:t>ij</w:t>
      </w:r>
      <w:r w:rsidRPr="00722D6A">
        <w:rPr>
          <w:rFonts w:ascii="BalticaUzbek" w:hAnsi="BalticaUzbek" w:cs="Bodo_uzb"/>
          <w:sz w:val="22"/>
          <w:szCs w:val="22"/>
          <w:lang w:val="ru-RU"/>
        </w:rPr>
        <w:t>-ма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сулот истеъмолининг ми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дори </w:t>
      </w:r>
      <w:r w:rsidRPr="00722D6A">
        <w:rPr>
          <w:rFonts w:ascii="BalticaUzbek" w:hAnsi="BalticaUzbek" w:cs="Bodo_uzb"/>
          <w:sz w:val="22"/>
          <w:szCs w:val="22"/>
        </w:rPr>
        <w:t>ij</w:t>
      </w:r>
      <w:r w:rsidRPr="00722D6A">
        <w:rPr>
          <w:rFonts w:ascii="BalticaUzbek" w:hAnsi="BalticaUzbek" w:cs="Bodo_uzb"/>
          <w:sz w:val="22"/>
          <w:szCs w:val="22"/>
          <w:lang w:val="ru-RU"/>
        </w:rPr>
        <w:t>- т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сувчи (половозрастной) гуру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и;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</w:rPr>
        <w:t>x</w:t>
      </w:r>
      <w:r w:rsidRPr="00722D6A">
        <w:rPr>
          <w:rFonts w:ascii="BalticaUzbek" w:hAnsi="BalticaUzbek" w:cs="Bodo_uzb"/>
          <w:sz w:val="22"/>
          <w:szCs w:val="22"/>
          <w:vertAlign w:val="subscript"/>
        </w:rPr>
        <w:t>j</w:t>
      </w:r>
      <w:r w:rsidRPr="00722D6A">
        <w:rPr>
          <w:rFonts w:ascii="BalticaUzbek" w:hAnsi="BalticaUzbek" w:cs="Bodo_uzb"/>
          <w:sz w:val="22"/>
          <w:szCs w:val="22"/>
          <w:lang w:val="ru-RU"/>
        </w:rPr>
        <w:t>-т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сувчан (половозрастной) гуру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ининг </w:t>
      </w:r>
      <w:r w:rsidRPr="00722D6A">
        <w:rPr>
          <w:rFonts w:ascii="BalticaUzbek" w:hAnsi="BalticaUzbek" w:cs="Bodo_uzb"/>
          <w:sz w:val="22"/>
          <w:szCs w:val="22"/>
        </w:rPr>
        <w:t>j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-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иймати;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в</w:t>
      </w:r>
      <w:r w:rsidRPr="00722D6A">
        <w:rPr>
          <w:rFonts w:ascii="BalticaUzbek" w:hAnsi="BalticaUzbek" w:cs="Bodo_uzb"/>
          <w:sz w:val="22"/>
          <w:szCs w:val="22"/>
        </w:rPr>
        <w:t>i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- </w:t>
      </w:r>
      <w:r w:rsidRPr="00722D6A">
        <w:rPr>
          <w:rFonts w:ascii="BalticaUzbek" w:hAnsi="BalticaUzbek" w:cs="Bodo_uzb"/>
          <w:sz w:val="22"/>
          <w:szCs w:val="22"/>
        </w:rPr>
        <w:t>I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 ма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сулотга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лган талаб.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</w:p>
    <w:p w:rsidR="005857E2" w:rsidRPr="00722D6A" w:rsidRDefault="005857E2" w:rsidP="005857E2">
      <w:pPr>
        <w:pStyle w:val="a3"/>
        <w:tabs>
          <w:tab w:val="num" w:pos="720"/>
        </w:tabs>
        <w:ind w:firstLine="680"/>
        <w:jc w:val="center"/>
        <w:rPr>
          <w:rFonts w:ascii="BalticaUzbek" w:hAnsi="BalticaUzbek" w:cs="Bodo_uzb"/>
          <w:bCs/>
          <w:lang w:val="ru-RU"/>
        </w:rPr>
      </w:pPr>
      <w:r w:rsidRPr="00722D6A">
        <w:rPr>
          <w:rFonts w:ascii="BalticaUzbek" w:hAnsi="BalticaUzbek" w:cs="Bodo_uzb"/>
          <w:bCs/>
          <w:lang w:val="ru-RU"/>
        </w:rPr>
        <w:t>1</w:t>
      </w:r>
      <w:r w:rsidRPr="00722D6A">
        <w:rPr>
          <w:rFonts w:ascii="BalticaUzbek" w:hAnsi="BalticaUzbek" w:cs="Bodo_uzb"/>
          <w:bCs/>
          <w:lang w:val="uz-Cyrl-UZ"/>
        </w:rPr>
        <w:t>2</w:t>
      </w:r>
      <w:r w:rsidRPr="00722D6A">
        <w:rPr>
          <w:rFonts w:ascii="BalticaUzbek" w:hAnsi="BalticaUzbek" w:cs="Bodo_uzb"/>
          <w:bCs/>
          <w:lang w:val="ru-RU"/>
        </w:rPr>
        <w:t>.3. Маиший хизматларни прогнозлаш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Ишлаб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аришга бо\ли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лмаган энг му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им со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алардан бири 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олига маиший хизмат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рсатишдир.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lastRenderedPageBreak/>
        <w:t>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олига хизмат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рсатиш сифатини яхшилаш, хизмат турлари ва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ажмларининг орттириш, буюртмаларнинг муддатларини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ис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артириш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йича зарурий тадбирларни ишлаб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ишда 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оли талаб этаётган у ёки бу прогнозлар му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им роль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йнайди.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Маиший хизматлар учун прогнозларни ишлаб чи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иш услубиётида 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оли талабини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ловчи омиллар доирасини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лаш мураккаб масаладир.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Талабга таъсир этувчи омиллар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хизмат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рсатиш гуру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ларига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араб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атор сабабларга бо\ли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. Бу ерда, оиланинг маиший асмавзулар, пойабзаллар ва кийим-кечаклар, шунингдек, улар тайёрланган материаллар ва бош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алар билан таъминланганлиги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лиши мумкин.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Маиший хизмат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рсатишни прогнозлаштиришда турли усулларининг </w:t>
      </w:r>
      <w:r>
        <w:rPr>
          <w:rFonts w:ascii="BalticaUzbek" w:hAnsi="BalticaUzbek" w:cs="Bodo_uzb"/>
          <w:sz w:val="22"/>
          <w:szCs w:val="22"/>
          <w:lang w:val="ru-RU"/>
        </w:rPr>
        <w:t>қў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лланилиши маълум. Энг к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п тар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алганлари меъёрий, экстреляцион, 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тисодий математик моделлаш усулларидан.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Меъёрий усул асосида илмий асосланган меъёрлар тизими ётади ва  у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 бир хизмат турларига келажакда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ладиган талабаларни ани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лашга имкон беради. 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>Янада кенг тар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алган маиший хизматга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лган талабни прогнозлайдиган усул корреляцион-регрессион та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лил усули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либ, у 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та а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амияти </w:t>
      </w:r>
      <w:r>
        <w:rPr>
          <w:rFonts w:ascii="BalticaUzbek" w:hAnsi="BalticaUzbek" w:cs="Bodo_uzb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sz w:val="22"/>
          <w:szCs w:val="22"/>
          <w:lang w:val="ru-RU"/>
        </w:rPr>
        <w:t>иймат омилларига эга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лган талабларни шакиллантиради.  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rPr>
          <w:rFonts w:ascii="BalticaUzbek" w:hAnsi="BalticaUzbek" w:cs="Bodo_uzb"/>
          <w:sz w:val="22"/>
          <w:szCs w:val="22"/>
          <w:lang w:val="ru-RU"/>
        </w:rPr>
      </w:pPr>
      <w:r w:rsidRPr="00722D6A">
        <w:rPr>
          <w:rFonts w:ascii="BalticaUzbek" w:hAnsi="BalticaUzbek" w:cs="Bodo_uzb"/>
          <w:sz w:val="22"/>
          <w:szCs w:val="22"/>
          <w:lang w:val="ru-RU"/>
        </w:rPr>
        <w:t xml:space="preserve">Бир омилли моделлар нисбатан содда моделлар </w:t>
      </w:r>
      <w:r>
        <w:rPr>
          <w:rFonts w:ascii="BalticaUzbek" w:hAnsi="BalticaUzbek" w:cs="Bodo_uzb"/>
          <w:sz w:val="22"/>
          <w:szCs w:val="22"/>
          <w:lang w:val="ru-RU"/>
        </w:rPr>
        <w:t>ҳ</w:t>
      </w:r>
      <w:r w:rsidRPr="00722D6A">
        <w:rPr>
          <w:rFonts w:ascii="BalticaUzbek" w:hAnsi="BalticaUzbek" w:cs="Bodo_uzb"/>
          <w:sz w:val="22"/>
          <w:szCs w:val="22"/>
          <w:lang w:val="ru-RU"/>
        </w:rPr>
        <w:t>исобланади. Масалан, кимёвий тозалаш хизматига б</w:t>
      </w:r>
      <w:r>
        <w:rPr>
          <w:rFonts w:ascii="BalticaUzbek" w:hAnsi="BalticaUzbek" w:cs="Bodo_uzb"/>
          <w:sz w:val="22"/>
          <w:szCs w:val="22"/>
          <w:lang w:val="ru-RU"/>
        </w:rPr>
        <w:t>ў</w:t>
      </w:r>
      <w:r w:rsidRPr="00722D6A">
        <w:rPr>
          <w:rFonts w:ascii="BalticaUzbek" w:hAnsi="BalticaUzbek" w:cs="Bodo_uzb"/>
          <w:sz w:val="22"/>
          <w:szCs w:val="22"/>
          <w:lang w:val="ru-RU"/>
        </w:rPr>
        <w:t>лган талабнинг даромад тури даражасига бо\ланиши:</w:t>
      </w:r>
    </w:p>
    <w:p w:rsidR="005857E2" w:rsidRPr="00722D6A" w:rsidRDefault="005857E2" w:rsidP="005857E2">
      <w:pPr>
        <w:pStyle w:val="a3"/>
        <w:tabs>
          <w:tab w:val="num" w:pos="720"/>
        </w:tabs>
        <w:ind w:firstLine="680"/>
        <w:jc w:val="center"/>
        <w:rPr>
          <w:rFonts w:ascii="BalticaUzbek" w:hAnsi="BalticaUzbek" w:cs="Bodo_uzb"/>
          <w:b/>
          <w:bCs/>
          <w:sz w:val="22"/>
          <w:szCs w:val="22"/>
          <w:lang w:val="ru-RU"/>
        </w:rPr>
      </w:pPr>
      <w:r w:rsidRPr="00722D6A">
        <w:rPr>
          <w:rFonts w:ascii="BalticaUzbek" w:hAnsi="BalticaUzbek" w:cs="Bodo_uzb"/>
          <w:b/>
          <w:bCs/>
          <w:sz w:val="22"/>
          <w:szCs w:val="22"/>
        </w:rPr>
        <w:t>Y</w:t>
      </w:r>
      <w:r>
        <w:rPr>
          <w:rFonts w:ascii="BalticaUzbek" w:hAnsi="BalticaUzbek" w:cs="Times New Roman"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b/>
          <w:bCs/>
          <w:sz w:val="22"/>
          <w:szCs w:val="22"/>
          <w:lang w:val="ru-RU"/>
        </w:rPr>
        <w:t>а</w:t>
      </w:r>
      <w:r w:rsidRPr="00722D6A">
        <w:rPr>
          <w:rFonts w:ascii="BalticaUzbek" w:hAnsi="BalticaUzbek" w:cs="Bodo_uzb"/>
          <w:b/>
          <w:bCs/>
          <w:sz w:val="22"/>
          <w:szCs w:val="22"/>
          <w:vertAlign w:val="subscript"/>
          <w:lang w:val="ru-RU"/>
        </w:rPr>
        <w:t>0</w:t>
      </w:r>
      <w:r>
        <w:rPr>
          <w:rFonts w:ascii="BalticaUzbek" w:hAnsi="BalticaUzbek" w:cs="Times New Roman"/>
          <w:b/>
          <w:bCs/>
          <w:sz w:val="22"/>
          <w:szCs w:val="22"/>
          <w:lang w:val="ru-RU"/>
        </w:rPr>
        <w:t>Қ</w:t>
      </w:r>
      <w:r w:rsidRPr="00722D6A">
        <w:rPr>
          <w:rFonts w:ascii="BalticaUzbek" w:hAnsi="BalticaUzbek" w:cs="Bodo_uzb"/>
          <w:b/>
          <w:bCs/>
          <w:sz w:val="22"/>
          <w:szCs w:val="22"/>
          <w:lang w:val="ru-RU"/>
        </w:rPr>
        <w:t>а</w:t>
      </w:r>
      <w:r w:rsidRPr="00722D6A">
        <w:rPr>
          <w:rFonts w:ascii="BalticaUzbek" w:hAnsi="BalticaUzbek" w:cs="Bodo_uzb"/>
          <w:b/>
          <w:bCs/>
          <w:sz w:val="22"/>
          <w:szCs w:val="22"/>
          <w:vertAlign w:val="subscript"/>
          <w:lang w:val="ru-RU"/>
        </w:rPr>
        <w:t>1</w:t>
      </w:r>
      <w:r w:rsidRPr="00722D6A">
        <w:rPr>
          <w:rFonts w:ascii="BalticaUzbek" w:hAnsi="BalticaUzbek" w:cs="Bodo_uzb"/>
          <w:b/>
          <w:bCs/>
          <w:sz w:val="22"/>
          <w:szCs w:val="22"/>
          <w:lang w:val="ru-RU"/>
        </w:rPr>
        <w:t>x</w:t>
      </w:r>
      <w:r w:rsidRPr="00722D6A">
        <w:rPr>
          <w:rFonts w:ascii="BalticaUzbek" w:hAnsi="BalticaUzbek" w:cs="Bodo_uzb"/>
          <w:b/>
          <w:bCs/>
          <w:sz w:val="22"/>
          <w:szCs w:val="22"/>
          <w:vertAlign w:val="subscript"/>
          <w:lang w:val="ru-RU"/>
        </w:rPr>
        <w:t>1</w:t>
      </w:r>
    </w:p>
    <w:p w:rsidR="005857E2" w:rsidRPr="00722D6A" w:rsidRDefault="005857E2" w:rsidP="005857E2">
      <w:pPr>
        <w:pStyle w:val="2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ерда: у  -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жон бошига йиллик кимёвий тозалаш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5857E2" w:rsidRPr="00722D6A" w:rsidRDefault="005857E2" w:rsidP="005857E2">
      <w:pPr>
        <w:pStyle w:val="2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  <w:vertAlign w:val="subscript"/>
        </w:rPr>
        <w:t>0</w:t>
      </w:r>
      <w:r w:rsidRPr="00722D6A">
        <w:rPr>
          <w:rFonts w:ascii="BalticaUzbek" w:hAnsi="BalticaUzbek"/>
          <w:sz w:val="22"/>
          <w:szCs w:val="22"/>
        </w:rPr>
        <w:t xml:space="preserve"> а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1 – </w:t>
      </w:r>
      <w:r w:rsidRPr="00722D6A">
        <w:rPr>
          <w:rFonts w:ascii="BalticaUzbek" w:hAnsi="BalticaUzbek"/>
          <w:sz w:val="22"/>
          <w:szCs w:val="22"/>
        </w:rPr>
        <w:t>тенглама параметирлари;</w:t>
      </w:r>
    </w:p>
    <w:p w:rsidR="005857E2" w:rsidRPr="00722D6A" w:rsidRDefault="005857E2" w:rsidP="005857E2">
      <w:pPr>
        <w:pStyle w:val="2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1 – 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жон бошига йиллик даромад, минг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мда.</w:t>
      </w:r>
    </w:p>
    <w:p w:rsidR="005857E2" w:rsidRPr="00722D6A" w:rsidRDefault="005857E2" w:rsidP="005857E2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Жон бошига йиллик даромдни ва модел параметри прогнозини билиш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прогнозлаш давридаги изланаётган хизмат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 мумкин.   </w:t>
      </w:r>
    </w:p>
    <w:p w:rsidR="005857E2" w:rsidRPr="00722D6A" w:rsidRDefault="005857E2" w:rsidP="005857E2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омилли моделлар янада мураккабро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дир. Икки омилли моделни мисол келтирамиз.</w:t>
      </w:r>
    </w:p>
    <w:p w:rsidR="005857E2" w:rsidRPr="00722D6A" w:rsidRDefault="005857E2" w:rsidP="005857E2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Фараз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илайлик, кимёвий тозалаш хизматига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талаб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 Х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1 </w:t>
      </w:r>
      <w:r w:rsidRPr="00722D6A">
        <w:rPr>
          <w:rFonts w:ascii="BalticaUzbek" w:hAnsi="BalticaUzbek"/>
          <w:sz w:val="22"/>
          <w:szCs w:val="22"/>
        </w:rPr>
        <w:t xml:space="preserve">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али, жон бошига кийим-кечак, трикотаж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сулотларининг товар айрибошлашини (с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мларда) ва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умумий сонига нисбатан маълум ёшдаги яшовчилар нисбий вазнининг (х</w:t>
      </w:r>
      <w:r w:rsidRPr="00722D6A">
        <w:rPr>
          <w:rFonts w:ascii="BalticaUzbek" w:hAnsi="BalticaUzbek"/>
          <w:sz w:val="22"/>
          <w:szCs w:val="22"/>
          <w:vertAlign w:val="subscript"/>
        </w:rPr>
        <w:t>2</w:t>
      </w:r>
      <w:r w:rsidRPr="00722D6A">
        <w:rPr>
          <w:rFonts w:ascii="BalticaUzbek" w:hAnsi="BalticaUzbek"/>
          <w:sz w:val="22"/>
          <w:szCs w:val="22"/>
        </w:rPr>
        <w:t xml:space="preserve">)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прогнозини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лозим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лсин.</w:t>
      </w:r>
    </w:p>
    <w:p w:rsidR="005857E2" w:rsidRPr="00722D6A" w:rsidRDefault="005857E2" w:rsidP="005857E2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Аввало х</w:t>
      </w:r>
      <w:r w:rsidRPr="00722D6A">
        <w:rPr>
          <w:rFonts w:ascii="BalticaUzbek" w:hAnsi="BalticaUzbek"/>
          <w:sz w:val="22"/>
          <w:szCs w:val="22"/>
          <w:vertAlign w:val="subscript"/>
        </w:rPr>
        <w:t>1</w:t>
      </w:r>
      <w:r w:rsidRPr="00722D6A">
        <w:rPr>
          <w:rFonts w:ascii="BalticaUzbek" w:hAnsi="BalticaUzbek"/>
          <w:sz w:val="22"/>
          <w:szCs w:val="22"/>
        </w:rPr>
        <w:t xml:space="preserve"> ва х</w:t>
      </w:r>
      <w:r w:rsidRPr="00722D6A">
        <w:rPr>
          <w:rFonts w:ascii="BalticaUzbek" w:hAnsi="BalticaUzbek"/>
          <w:sz w:val="22"/>
          <w:szCs w:val="22"/>
          <w:vertAlign w:val="subscript"/>
        </w:rPr>
        <w:t>2</w:t>
      </w:r>
      <w:r w:rsidRPr="00722D6A">
        <w:rPr>
          <w:rFonts w:ascii="BalticaUzbek" w:hAnsi="BalticaUzbek"/>
          <w:sz w:val="22"/>
          <w:szCs w:val="22"/>
        </w:rPr>
        <w:t>лардаги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лаш, мезонлар аосида танлашнинг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онийлигини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олаш,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илаётган катталикларнинг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 даражасини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прогнозини олиш лозим.</w:t>
      </w:r>
    </w:p>
    <w:p w:rsidR="005857E2" w:rsidRPr="00722D6A" w:rsidRDefault="005857E2" w:rsidP="005857E2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 бо\ланишлар коэффициентлари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ийматларини эътиборда тутиб тенгламани энг кичик квадратлар усулида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лаймиз.</w:t>
      </w:r>
    </w:p>
    <w:p w:rsidR="005857E2" w:rsidRPr="00722D6A" w:rsidRDefault="005857E2" w:rsidP="005857E2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Натижада модел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ринишга келади.</w:t>
      </w:r>
    </w:p>
    <w:p w:rsidR="005857E2" w:rsidRPr="00722D6A" w:rsidRDefault="005857E2" w:rsidP="005857E2">
      <w:pPr>
        <w:pStyle w:val="2"/>
        <w:ind w:firstLine="680"/>
        <w:jc w:val="both"/>
        <w:rPr>
          <w:rFonts w:ascii="BalticaUzbek" w:hAnsi="BalticaUzbek" w:cs="Times New Roman"/>
          <w:sz w:val="22"/>
          <w:szCs w:val="22"/>
          <w:vertAlign w:val="subscript"/>
        </w:rPr>
      </w:pPr>
      <w:r w:rsidRPr="00722D6A">
        <w:rPr>
          <w:rFonts w:ascii="BalticaUzbek" w:hAnsi="BalticaUzbek" w:cs="Times New Roman"/>
          <w:sz w:val="22"/>
          <w:szCs w:val="22"/>
        </w:rPr>
        <w:t>У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6,18-0,23х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1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0,64х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2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нгра 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бо\ланишлар ва моделнинг адекватлиги мавжудлигини маълум мезонлар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лаймиз.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 бо\ланиш мавжудлигини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Фараз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иламиз бо\ланиш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ичли характерга эга: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4"/>
          <w:sz w:val="22"/>
          <w:szCs w:val="22"/>
        </w:rPr>
        <w:object w:dxaOrig="1359" w:dyaOrig="400">
          <v:shape id="_x0000_i1030" type="#_x0000_t75" style="width:67.8pt;height:20.1pt" o:ole="" fillcolor="window">
            <v:imagedata r:id="rId15" o:title=""/>
          </v:shape>
          <o:OLEObject Type="Embed" ProgID="Equation.3" ShapeID="_x0000_i1030" DrawAspect="Content" ObjectID="_1413631228" r:id="rId16"/>
        </w:objec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Олинган моделни янада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улай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ринишга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згартириб, 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У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-1,045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2,073х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1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2,671х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2</w:t>
      </w:r>
      <w:r w:rsidRPr="00722D6A">
        <w:rPr>
          <w:rFonts w:ascii="BalticaUzbek" w:hAnsi="BalticaUzbek" w:cs="Times New Roman"/>
          <w:sz w:val="22"/>
          <w:szCs w:val="22"/>
        </w:rPr>
        <w:t xml:space="preserve"> 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тенглигини оламиз.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1</w:t>
      </w:r>
      <w:r w:rsidRPr="00722D6A">
        <w:rPr>
          <w:rFonts w:ascii="BalticaUzbek" w:hAnsi="BalticaUzbek"/>
          <w:bCs/>
          <w:lang w:val="uz-Cyrl-UZ"/>
        </w:rPr>
        <w:t>2</w:t>
      </w:r>
      <w:r w:rsidRPr="00722D6A">
        <w:rPr>
          <w:rFonts w:ascii="BalticaUzbek" w:hAnsi="BalticaUzbek"/>
          <w:bCs/>
        </w:rPr>
        <w:t>.4.Олий мактабни битирувчи мутахассисларни прогнозлаш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</w:rPr>
      </w:pP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прогнозини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ишда норматив турдаги моделни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Со\ли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лашни прогнозлаш учун асосий даража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удуддаги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сонини ва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олига тиббий хизмат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 меъёрлари прогнозини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ловчи тенглама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Тиббий хизмат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 даражасини характерловчи асосий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уйидагича: касалхоналардаги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ринлар сони; врачлик лавозимлари сони,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орасида тиббий муасссасаларга ташриф буюрувчилари сони, дорихоналар сони, дам олиш муассасаларининг ривожланганлиги.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Масалан,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олининг тиббиёт кадрлари билан таъминланганлиги прогноз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керак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лсин. Буни мураккаб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 билан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 этиш мумкин.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1.А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сонининг прогнозини ва 1 минг ёки 10 минг кишига меъёрлар асосида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келадиган врачлар сони (шунингдек, йиллар ва мутахассислар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йича) прогнозини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2.Мавжуд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тисодий-математик моделларни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Дорихоналрнинг сони амалдаги меъёрлар асосида мамлакат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ёсида 9 минг кишига 1 дорихона, ша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арлардан 7 минг кишига 1 дорихона,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жойларида ва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яшаш пунктларида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ша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арларда 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10-50 минг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олига 1-10 минг киши 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50-100 минг       1-12 минг киши</w:t>
      </w:r>
    </w:p>
    <w:p w:rsidR="005857E2" w:rsidRPr="00722D6A" w:rsidRDefault="005857E2" w:rsidP="005857E2">
      <w:pPr>
        <w:pStyle w:val="2"/>
        <w:numPr>
          <w:ilvl w:val="1"/>
          <w:numId w:val="2"/>
        </w:numPr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1-13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1млн. ва ундан орти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1-20 минг киши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Шунингдек, бу ерда меъёрларни билишимиз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зарурийдир.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Маданиятни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ий эттириш прогнозлари ва дастурларида маданий- маърифий муассасаларни (клублар, кутубхоналар, маданият уйлари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алар) ривожлантириш масаласи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йилади.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Бошлан\ич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ийматлар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уйидагича:</w:t>
      </w:r>
    </w:p>
    <w:p w:rsidR="005857E2" w:rsidRPr="00722D6A" w:rsidRDefault="005857E2" w:rsidP="005857E2">
      <w:pPr>
        <w:pStyle w:val="2"/>
        <w:numPr>
          <w:ilvl w:val="0"/>
          <w:numId w:val="3"/>
        </w:numPr>
        <w:tabs>
          <w:tab w:val="clear" w:pos="360"/>
          <w:tab w:val="num" w:pos="927"/>
          <w:tab w:val="left" w:pos="2410"/>
        </w:tabs>
        <w:ind w:left="927" w:hanging="218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маданий муассасалар билан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таъминланганлиги;</w:t>
      </w:r>
    </w:p>
    <w:p w:rsidR="005857E2" w:rsidRPr="00722D6A" w:rsidRDefault="005857E2" w:rsidP="005857E2">
      <w:pPr>
        <w:pStyle w:val="2"/>
        <w:numPr>
          <w:ilvl w:val="0"/>
          <w:numId w:val="3"/>
        </w:numPr>
        <w:tabs>
          <w:tab w:val="clear" w:pos="360"/>
          <w:tab w:val="num" w:pos="927"/>
          <w:tab w:val="left" w:pos="2410"/>
        </w:tabs>
        <w:ind w:left="927" w:hanging="218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сони; </w:t>
      </w:r>
    </w:p>
    <w:p w:rsidR="005857E2" w:rsidRPr="00722D6A" w:rsidRDefault="005857E2" w:rsidP="005857E2">
      <w:pPr>
        <w:pStyle w:val="2"/>
        <w:numPr>
          <w:ilvl w:val="0"/>
          <w:numId w:val="3"/>
        </w:numPr>
        <w:tabs>
          <w:tab w:val="clear" w:pos="360"/>
          <w:tab w:val="num" w:pos="927"/>
          <w:tab w:val="left" w:pos="2410"/>
        </w:tabs>
        <w:ind w:left="927" w:hanging="218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арлар сонининг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сиши;</w:t>
      </w:r>
    </w:p>
    <w:p w:rsidR="005857E2" w:rsidRPr="00722D6A" w:rsidRDefault="005857E2" w:rsidP="005857E2">
      <w:pPr>
        <w:pStyle w:val="2"/>
        <w:numPr>
          <w:ilvl w:val="0"/>
          <w:numId w:val="3"/>
        </w:numPr>
        <w:tabs>
          <w:tab w:val="clear" w:pos="360"/>
          <w:tab w:val="num" w:pos="927"/>
          <w:tab w:val="left" w:pos="2410"/>
        </w:tabs>
        <w:ind w:left="927" w:hanging="218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маданий муассасаларнинг моддий базаси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 ва улардан фойдаланиш даражаси.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Таъминланганлик меъёрлари, яъни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ланаётган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минг бо\ ёки 1 кутубхонага 700 киши, 1 клуб учун 1000 киши, шунингдек, ша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олиси сонига нисбатан хиёбонлар (бо\лар)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 прогноз амалга оширилади.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Нашр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сулотларининг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арилиши сони, 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ув юртлари, кутубхоналар талабларига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ра,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о\оз ресурслари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нашриётларнинг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увватини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исобга олган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амалга оширилади.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ерда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харажатларини камайтирувчи ва айни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тда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нашр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талабини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тирувчи моделни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мумкин: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P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-максимал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сулотдаги тайёр харажатлар;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/>
          <w:sz w:val="22"/>
          <w:szCs w:val="22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 xml:space="preserve"> турдаги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1.</w:t>
      </w:r>
      <w:r w:rsidRPr="00722D6A">
        <w:rPr>
          <w:rFonts w:ascii="BalticaUzbek" w:hAnsi="BalticaUzbek"/>
          <w:sz w:val="22"/>
          <w:szCs w:val="22"/>
          <w:lang w:val="en-US"/>
        </w:rPr>
        <w:t>a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ij</w:t>
      </w:r>
      <w:r w:rsidRPr="00722D6A">
        <w:rPr>
          <w:rFonts w:ascii="BalticaUzbek" w:hAnsi="BalticaUzbek"/>
          <w:sz w:val="22"/>
          <w:szCs w:val="22"/>
        </w:rPr>
        <w:t xml:space="preserve">- турдаги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о\ознинг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учун саЎзбекистони;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B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/>
          <w:sz w:val="22"/>
          <w:szCs w:val="22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талаб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position w:val="-4"/>
          <w:sz w:val="22"/>
          <w:szCs w:val="22"/>
          <w:vertAlign w:val="subscript"/>
          <w:lang w:val="en-US"/>
        </w:rPr>
        <w:object w:dxaOrig="200" w:dyaOrig="240">
          <v:shape id="_x0000_i1031" type="#_x0000_t75" style="width:10.05pt;height:11.7pt" o:ole="" fillcolor="window">
            <v:imagedata r:id="rId17" o:title=""/>
          </v:shape>
          <o:OLEObject Type="Embed" ProgID="Equation.3" ShapeID="_x0000_i1031" DrawAspect="Content" ObjectID="_1413631229" r:id="rId18"/>
        </w:object>
      </w:r>
      <w:r w:rsidRPr="00722D6A">
        <w:rPr>
          <w:rFonts w:ascii="BalticaUzbek" w:hAnsi="BalticaUzbek"/>
          <w:sz w:val="22"/>
          <w:szCs w:val="22"/>
        </w:rPr>
        <w:t>0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ача хулосалар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Ижтимоий ривожланиш ва турмуш даражасини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таришни прогнозлашнинг асосий масаласи энг аввало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келажакдаги талаб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>эхтиёжларини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  ва уларни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ондириш имкониятларини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исоблашдир.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 прогнозлари тизимини умумий бо\ланишни  ва манти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кетма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>кетлик 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прогнозлар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ишни таъминловчи комплекес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рсаткичларга асосланади.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Эхтиёжни ва чакана тоовар айирбошлаш прогнозлари турмуш даражасининг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тарилиши ва истеъмол билан чамбарчас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 Талаб ва чакана товар айирбошлашни  прогнозлашда асосан коррелацион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>регрессион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усулидан фойдаланилади.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Маиший хизматни прогнозларини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ишда  мураккаб муаммо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 талабини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ловчи  омиллар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Тиббиётни прогнозларини тузишда норматив турдаги моделлардан фойдаланиш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дир.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Назорат ва му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окама учун саволлар</w:t>
      </w:r>
    </w:p>
    <w:p w:rsidR="005857E2" w:rsidRPr="00722D6A" w:rsidRDefault="005857E2" w:rsidP="005857E2">
      <w:pPr>
        <w:pStyle w:val="2"/>
        <w:tabs>
          <w:tab w:val="left" w:pos="2410"/>
        </w:tabs>
        <w:ind w:firstLine="680"/>
        <w:jc w:val="center"/>
        <w:rPr>
          <w:rFonts w:ascii="BalticaUzbek" w:hAnsi="BalticaUzbek"/>
          <w:sz w:val="22"/>
          <w:szCs w:val="22"/>
        </w:rPr>
      </w:pPr>
    </w:p>
    <w:p w:rsidR="005857E2" w:rsidRPr="00722D6A" w:rsidRDefault="005857E2" w:rsidP="005857E2">
      <w:pPr>
        <w:pStyle w:val="2"/>
        <w:numPr>
          <w:ilvl w:val="0"/>
          <w:numId w:val="4"/>
        </w:numPr>
        <w:tabs>
          <w:tab w:val="left" w:pos="2410"/>
        </w:tabs>
        <w:ind w:hanging="501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Турмуш даражасини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қандай  </w:t>
      </w:r>
      <w:r w:rsidRPr="00722D6A">
        <w:rPr>
          <w:rFonts w:ascii="BalticaUzbek" w:hAnsi="BalticaUzbek" w:cs="Times New Roman"/>
          <w:sz w:val="22"/>
          <w:szCs w:val="22"/>
        </w:rPr>
        <w:t xml:space="preserve">кўрсаткилар ифодалайди? </w:t>
      </w:r>
    </w:p>
    <w:p w:rsidR="005857E2" w:rsidRPr="00722D6A" w:rsidRDefault="005857E2" w:rsidP="005857E2">
      <w:pPr>
        <w:pStyle w:val="2"/>
        <w:numPr>
          <w:ilvl w:val="0"/>
          <w:numId w:val="4"/>
        </w:numPr>
        <w:tabs>
          <w:tab w:val="left" w:pos="2410"/>
        </w:tabs>
        <w:ind w:hanging="501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талаб-э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тиёжи.</w:t>
      </w:r>
    </w:p>
    <w:p w:rsidR="005857E2" w:rsidRPr="00722D6A" w:rsidRDefault="005857E2" w:rsidP="005857E2">
      <w:pPr>
        <w:pStyle w:val="2"/>
        <w:numPr>
          <w:ilvl w:val="0"/>
          <w:numId w:val="4"/>
        </w:numPr>
        <w:tabs>
          <w:tab w:val="left" w:pos="2410"/>
        </w:tabs>
        <w:ind w:hanging="501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Чакана товар айрибошлаш прогнози.</w:t>
      </w:r>
    </w:p>
    <w:p w:rsidR="005857E2" w:rsidRPr="00722D6A" w:rsidRDefault="005857E2" w:rsidP="005857E2">
      <w:pPr>
        <w:pStyle w:val="2"/>
        <w:numPr>
          <w:ilvl w:val="0"/>
          <w:numId w:val="4"/>
        </w:numPr>
        <w:tabs>
          <w:tab w:val="left" w:pos="2410"/>
        </w:tabs>
        <w:ind w:hanging="501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Маиший хизматларни прогнозлаш моделлари.</w:t>
      </w:r>
    </w:p>
    <w:p w:rsidR="005857E2" w:rsidRPr="00722D6A" w:rsidRDefault="005857E2" w:rsidP="005857E2">
      <w:pPr>
        <w:pStyle w:val="2"/>
        <w:numPr>
          <w:ilvl w:val="0"/>
          <w:numId w:val="4"/>
        </w:numPr>
        <w:tabs>
          <w:tab w:val="left" w:pos="2410"/>
        </w:tabs>
        <w:ind w:hanging="501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Олий мактаб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иётини прогнозлаштириш.</w:t>
      </w:r>
    </w:p>
    <w:p w:rsidR="005857E2" w:rsidRPr="00722D6A" w:rsidRDefault="005857E2" w:rsidP="005857E2">
      <w:pPr>
        <w:pStyle w:val="2"/>
        <w:numPr>
          <w:ilvl w:val="0"/>
          <w:numId w:val="4"/>
        </w:numPr>
        <w:tabs>
          <w:tab w:val="left" w:pos="2410"/>
        </w:tabs>
        <w:ind w:hanging="501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ривожланиш моделлари.</w:t>
      </w:r>
    </w:p>
    <w:p w:rsidR="005857E2" w:rsidRPr="00722D6A" w:rsidRDefault="005857E2" w:rsidP="005857E2">
      <w:pPr>
        <w:pStyle w:val="2"/>
        <w:numPr>
          <w:ilvl w:val="0"/>
          <w:numId w:val="4"/>
        </w:numPr>
        <w:tabs>
          <w:tab w:val="left" w:pos="2410"/>
        </w:tabs>
        <w:ind w:hanging="501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аданиятнинг ривожланиш моделлари</w:t>
      </w:r>
    </w:p>
    <w:p w:rsidR="005857E2" w:rsidRPr="00722D6A" w:rsidRDefault="005857E2" w:rsidP="005857E2">
      <w:pPr>
        <w:pStyle w:val="2"/>
        <w:tabs>
          <w:tab w:val="left" w:pos="2410"/>
        </w:tabs>
        <w:ind w:firstLine="0"/>
        <w:rPr>
          <w:rFonts w:ascii="BalticaUzbek" w:hAnsi="BalticaUzbek"/>
          <w:b/>
          <w:bCs/>
          <w:sz w:val="22"/>
          <w:szCs w:val="22"/>
        </w:rPr>
      </w:pPr>
    </w:p>
    <w:p w:rsidR="005857E2" w:rsidRPr="00722D6A" w:rsidRDefault="005857E2" w:rsidP="005857E2">
      <w:pPr>
        <w:pStyle w:val="2"/>
        <w:tabs>
          <w:tab w:val="left" w:pos="2410"/>
        </w:tabs>
        <w:ind w:firstLine="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Асосий адабиётлар</w:t>
      </w:r>
    </w:p>
    <w:p w:rsidR="005857E2" w:rsidRPr="00722D6A" w:rsidRDefault="005857E2" w:rsidP="005857E2">
      <w:pPr>
        <w:ind w:left="360"/>
        <w:jc w:val="center"/>
        <w:rPr>
          <w:rFonts w:ascii="BalticaUzbek" w:hAnsi="BalticaUzbek"/>
          <w:sz w:val="22"/>
          <w:szCs w:val="22"/>
        </w:rPr>
      </w:pPr>
    </w:p>
    <w:p w:rsidR="005857E2" w:rsidRPr="00722D6A" w:rsidRDefault="005857E2" w:rsidP="005857E2">
      <w:pPr>
        <w:shd w:val="clear" w:color="auto" w:fill="FFFFFF"/>
        <w:spacing w:before="5" w:line="312" w:lineRule="exact"/>
        <w:ind w:left="180" w:hanging="18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1. </w:t>
      </w: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Ирматов М.М, Хайдаров М.Т. «Иқтисодий  ва ижтимоий    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5857E2" w:rsidRPr="00722D6A" w:rsidRDefault="005857E2" w:rsidP="005857E2">
      <w:pPr>
        <w:tabs>
          <w:tab w:val="num" w:pos="927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Липшиц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Учебник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для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курсов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ОМЕГА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 2004 656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857E2" w:rsidRPr="00722D6A" w:rsidRDefault="005857E2" w:rsidP="005857E2">
      <w:pPr>
        <w:tabs>
          <w:tab w:val="num" w:pos="927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2 </w:t>
      </w:r>
      <w:r w:rsidRPr="00722D6A">
        <w:rPr>
          <w:rFonts w:ascii="BalticaUzbek" w:hAnsi="BalticaUzbek" w:cs="Times New Roman"/>
          <w:sz w:val="22"/>
          <w:szCs w:val="22"/>
        </w:rPr>
        <w:t>Н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Шагас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Туманова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– 2.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пуск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нов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r w:rsidRPr="00722D6A">
        <w:rPr>
          <w:rFonts w:ascii="BalticaUzbek" w:hAnsi="BalticaUzbek"/>
          <w:sz w:val="22"/>
          <w:szCs w:val="22"/>
        </w:rPr>
        <w:t xml:space="preserve">   </w:t>
      </w:r>
      <w:r w:rsidRPr="00722D6A">
        <w:rPr>
          <w:rFonts w:ascii="BalticaUzbek" w:hAnsi="BalticaUzbek" w:cs="Times New Roman"/>
          <w:sz w:val="22"/>
          <w:szCs w:val="22"/>
        </w:rPr>
        <w:t>Долгосрочн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аспект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 xml:space="preserve"> 2004. </w:t>
      </w:r>
      <w:r w:rsidRPr="00722D6A">
        <w:rPr>
          <w:rFonts w:ascii="BalticaUzbek" w:hAnsi="BalticaUzbek" w:cs="Times New Roman"/>
          <w:sz w:val="22"/>
          <w:szCs w:val="22"/>
        </w:rPr>
        <w:t>Экономический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факультет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Ломоносова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МГУ</w:t>
      </w:r>
      <w:r w:rsidRPr="00722D6A">
        <w:rPr>
          <w:rFonts w:ascii="BalticaUzbek" w:hAnsi="BalticaUzbek"/>
          <w:sz w:val="22"/>
          <w:szCs w:val="22"/>
        </w:rPr>
        <w:t xml:space="preserve"> 122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5857E2" w:rsidRPr="00722D6A" w:rsidRDefault="005857E2" w:rsidP="005857E2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Тарассвич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П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Гребенников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Леусский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Учебник</w:t>
      </w:r>
      <w:r w:rsidRPr="00722D6A">
        <w:rPr>
          <w:rFonts w:ascii="BalticaUzbek" w:hAnsi="BalticaUzbek"/>
          <w:sz w:val="22"/>
          <w:szCs w:val="22"/>
        </w:rPr>
        <w:t xml:space="preserve"> 5-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издание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Юраёт</w:t>
      </w:r>
      <w:r w:rsidRPr="00722D6A">
        <w:rPr>
          <w:rFonts w:ascii="BalticaUzbek" w:hAnsi="BalticaUzbek"/>
          <w:sz w:val="22"/>
          <w:szCs w:val="22"/>
        </w:rPr>
        <w:t xml:space="preserve"> 2004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 654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857E2" w:rsidRPr="00722D6A" w:rsidRDefault="005857E2" w:rsidP="005857E2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Шапкин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Экономические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финансов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ринки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осинка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управление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портфель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шевеций</w:t>
      </w:r>
      <w:r w:rsidRPr="00722D6A">
        <w:rPr>
          <w:rFonts w:ascii="BalticaUzbek" w:hAnsi="BalticaUzbek"/>
          <w:sz w:val="22"/>
          <w:szCs w:val="22"/>
        </w:rPr>
        <w:t xml:space="preserve"> 3-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>. «</w:t>
      </w:r>
      <w:r w:rsidRPr="00722D6A">
        <w:rPr>
          <w:rFonts w:ascii="BalticaUzbek" w:hAnsi="BalticaUzbek" w:cs="Times New Roman"/>
          <w:sz w:val="22"/>
          <w:szCs w:val="22"/>
        </w:rPr>
        <w:t>Дашковик</w:t>
      </w:r>
      <w:r w:rsidRPr="00722D6A">
        <w:rPr>
          <w:rFonts w:ascii="BalticaUzbek" w:hAnsi="BalticaUzbek"/>
          <w:sz w:val="22"/>
          <w:szCs w:val="22"/>
        </w:rPr>
        <w:t>» 2004. 544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 </w:t>
      </w:r>
    </w:p>
    <w:p w:rsidR="005857E2" w:rsidRPr="00722D6A" w:rsidRDefault="005857E2" w:rsidP="005857E2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Н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Миклашевская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Холопов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Международная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Ученик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МГУ</w:t>
      </w:r>
      <w:r w:rsidRPr="00722D6A">
        <w:rPr>
          <w:rFonts w:ascii="BalticaUzbek" w:hAnsi="BalticaUzbek"/>
          <w:sz w:val="22"/>
          <w:szCs w:val="22"/>
        </w:rPr>
        <w:t xml:space="preserve"> 3-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издание</w:t>
      </w:r>
      <w:r w:rsidRPr="00722D6A">
        <w:rPr>
          <w:rFonts w:ascii="BalticaUzbek" w:hAnsi="BalticaUzbek"/>
          <w:sz w:val="22"/>
          <w:szCs w:val="22"/>
        </w:rPr>
        <w:t xml:space="preserve"> «</w:t>
      </w:r>
      <w:r w:rsidRPr="00722D6A">
        <w:rPr>
          <w:rFonts w:ascii="BalticaUzbek" w:hAnsi="BalticaUzbek" w:cs="Times New Roman"/>
          <w:sz w:val="22"/>
          <w:szCs w:val="22"/>
        </w:rPr>
        <w:t>Дело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Сервис</w:t>
      </w:r>
      <w:r w:rsidRPr="00722D6A">
        <w:rPr>
          <w:rFonts w:ascii="BalticaUzbek" w:hAnsi="BalticaUzbek"/>
          <w:sz w:val="22"/>
          <w:szCs w:val="22"/>
        </w:rPr>
        <w:t>» 2004. 352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5857E2" w:rsidRPr="00722D6A" w:rsidRDefault="005857E2" w:rsidP="005857E2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Куторшевский</w:t>
      </w:r>
      <w:r w:rsidRPr="00722D6A">
        <w:rPr>
          <w:rFonts w:ascii="BalticaUzbek" w:hAnsi="BalticaUzbek"/>
          <w:sz w:val="22"/>
          <w:szCs w:val="22"/>
        </w:rPr>
        <w:t xml:space="preserve"> «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» </w:t>
      </w:r>
      <w:r w:rsidRPr="00722D6A">
        <w:rPr>
          <w:rFonts w:ascii="BalticaUzbek" w:hAnsi="BalticaUzbek" w:cs="Times New Roman"/>
          <w:sz w:val="22"/>
          <w:szCs w:val="22"/>
        </w:rPr>
        <w:t>основ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>. «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>» 2004. 382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857E2" w:rsidRPr="00722D6A" w:rsidRDefault="005857E2" w:rsidP="005857E2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Под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редакций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К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Хубиева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Экономический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рост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фактор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развития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современной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России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 xml:space="preserve"> 2004. 726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857E2" w:rsidRPr="00722D6A" w:rsidRDefault="005857E2" w:rsidP="005857E2">
      <w:pPr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 xml:space="preserve">       8. Гончарова Е.В Прогнозирование национальной  экономики.Учебное      пособие М. 2003</w:t>
      </w:r>
    </w:p>
    <w:p w:rsidR="005857E2" w:rsidRPr="00722D6A" w:rsidRDefault="005857E2" w:rsidP="005857E2">
      <w:pPr>
        <w:ind w:left="180" w:hanging="180"/>
        <w:rPr>
          <w:rFonts w:ascii="BalticaUzbek" w:hAnsi="BalticaUzbek" w:cs="Times New Roman"/>
          <w:sz w:val="22"/>
          <w:szCs w:val="22"/>
          <w:lang w:val="en-US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          </w:t>
      </w:r>
      <w:hyperlink r:id="rId19" w:history="1">
        <w:r w:rsidRPr="00722D6A">
          <w:rPr>
            <w:rStyle w:val="a8"/>
            <w:rFonts w:ascii="BalticaUzbek" w:hAnsi="BalticaUzbek" w:cs="Times New Roman"/>
            <w:sz w:val="22"/>
            <w:szCs w:val="22"/>
            <w:lang w:val="en-US"/>
          </w:rPr>
          <w:t>www</w:t>
        </w:r>
        <w:r w:rsidRPr="00722D6A">
          <w:rPr>
            <w:rStyle w:val="a8"/>
            <w:rFonts w:ascii="BalticaUzbek" w:hAnsi="BalticaUzbek" w:cs="Times New Roman"/>
            <w:sz w:val="22"/>
            <w:szCs w:val="22"/>
            <w:lang w:val="en-GB"/>
          </w:rPr>
          <w:t>.</w:t>
        </w:r>
        <w:r w:rsidRPr="00722D6A">
          <w:rPr>
            <w:rStyle w:val="a8"/>
            <w:rFonts w:ascii="BalticaUzbek" w:hAnsi="BalticaUzbek" w:cs="Times New Roman"/>
            <w:sz w:val="22"/>
            <w:szCs w:val="22"/>
            <w:lang w:val="en-US"/>
          </w:rPr>
          <w:t>iesmgus.com/national economy.html</w:t>
        </w:r>
      </w:hyperlink>
    </w:p>
    <w:p w:rsidR="005857E2" w:rsidRPr="00722D6A" w:rsidRDefault="005857E2" w:rsidP="005857E2">
      <w:pPr>
        <w:ind w:left="180" w:hanging="180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  <w:lang w:val="en-GB"/>
        </w:rPr>
        <w:t xml:space="preserve">       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9. </w:t>
      </w:r>
      <w:r w:rsidRPr="00722D6A">
        <w:rPr>
          <w:rFonts w:ascii="BalticaUzbek" w:hAnsi="BalticaUzbek" w:cs="Times New Roman"/>
          <w:sz w:val="22"/>
          <w:szCs w:val="22"/>
        </w:rPr>
        <w:t>Прогнозирование и планирование в условиях р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 xml:space="preserve">нка. Учебное пособие  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 xml:space="preserve">Под редакцией Т.Г Морозовой, А.В. Пикулькина. М. «Юнити»-Дана                   </w:t>
      </w:r>
    </w:p>
    <w:p w:rsidR="005857E2" w:rsidRPr="00722D6A" w:rsidRDefault="005857E2" w:rsidP="005857E2">
      <w:pPr>
        <w:pStyle w:val="2"/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    2000 </w:t>
      </w:r>
    </w:p>
    <w:p w:rsidR="005857E2" w:rsidRPr="00722D6A" w:rsidRDefault="005857E2" w:rsidP="005857E2">
      <w:pPr>
        <w:ind w:left="180" w:hanging="180"/>
        <w:rPr>
          <w:rFonts w:ascii="BalticaUzbek" w:hAnsi="BalticaUzbek"/>
          <w:sz w:val="22"/>
          <w:szCs w:val="22"/>
        </w:rPr>
      </w:pPr>
    </w:p>
    <w:p w:rsidR="005857E2" w:rsidRPr="00722D6A" w:rsidRDefault="005857E2" w:rsidP="005857E2">
      <w:pPr>
        <w:ind w:left="180" w:hanging="180"/>
        <w:rPr>
          <w:rFonts w:ascii="BalticaUzbek" w:hAnsi="BalticaUzbek"/>
          <w:sz w:val="22"/>
          <w:szCs w:val="22"/>
        </w:rPr>
      </w:pPr>
    </w:p>
    <w:p w:rsidR="005857E2" w:rsidRPr="00722D6A" w:rsidRDefault="005857E2" w:rsidP="005857E2">
      <w:pPr>
        <w:ind w:left="180" w:hanging="180"/>
        <w:jc w:val="center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Электрон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почта</w:t>
      </w:r>
    </w:p>
    <w:p w:rsidR="005857E2" w:rsidRPr="00722D6A" w:rsidRDefault="005857E2" w:rsidP="005857E2">
      <w:pPr>
        <w:numPr>
          <w:ilvl w:val="1"/>
          <w:numId w:val="5"/>
        </w:numPr>
        <w:ind w:left="180" w:hanging="180"/>
        <w:rPr>
          <w:rFonts w:ascii="BalticaUzbek" w:hAnsi="BalticaUzbek" w:cs="Times New Roman"/>
          <w:sz w:val="22"/>
          <w:szCs w:val="22"/>
          <w:lang w:val="en-GB"/>
        </w:rPr>
      </w:pPr>
      <w:r w:rsidRPr="00722D6A">
        <w:rPr>
          <w:rFonts w:ascii="BalticaUzbek" w:hAnsi="BalticaUzbek"/>
          <w:sz w:val="22"/>
          <w:szCs w:val="22"/>
          <w:lang w:val="en-US"/>
        </w:rPr>
        <w:t>http: \\ www. Bibbio.rk\encazta\humanitarian\cicle.htm</w:t>
      </w:r>
    </w:p>
    <w:p w:rsidR="005857E2" w:rsidRPr="00722D6A" w:rsidRDefault="005857E2" w:rsidP="005857E2">
      <w:pPr>
        <w:numPr>
          <w:ilvl w:val="1"/>
          <w:numId w:val="5"/>
        </w:numPr>
        <w:ind w:left="180" w:hanging="180"/>
        <w:rPr>
          <w:rFonts w:ascii="BalticaUzbek" w:hAnsi="BalticaUzbek"/>
          <w:sz w:val="22"/>
          <w:szCs w:val="22"/>
          <w:lang w:val="en-GB"/>
        </w:rPr>
      </w:pPr>
      <w:r w:rsidRPr="00722D6A">
        <w:rPr>
          <w:rFonts w:ascii="BalticaUzbek" w:hAnsi="BalticaUzbek"/>
          <w:sz w:val="22"/>
          <w:szCs w:val="22"/>
          <w:lang w:val="en-US"/>
        </w:rPr>
        <w:t>http: \\ www. vqi.freenet. \trudy\dratisviko.htm</w:t>
      </w:r>
    </w:p>
    <w:p w:rsidR="005857E2" w:rsidRPr="00722D6A" w:rsidRDefault="005857E2" w:rsidP="005857E2">
      <w:pPr>
        <w:numPr>
          <w:ilvl w:val="1"/>
          <w:numId w:val="5"/>
        </w:numPr>
        <w:ind w:left="180" w:hanging="180"/>
        <w:rPr>
          <w:rFonts w:ascii="BalticaUzbek" w:hAnsi="BalticaUzbek"/>
          <w:sz w:val="22"/>
          <w:szCs w:val="22"/>
          <w:lang w:val="en-US"/>
        </w:rPr>
      </w:pPr>
      <w:r w:rsidRPr="00722D6A">
        <w:rPr>
          <w:rFonts w:ascii="BalticaUzbek" w:hAnsi="BalticaUzbek"/>
          <w:sz w:val="22"/>
          <w:szCs w:val="22"/>
          <w:lang w:val="en-US"/>
        </w:rPr>
        <w:t>http: \\ www. Yabloko.ru\themes\belorus\belfrus-25.html</w:t>
      </w:r>
    </w:p>
    <w:p w:rsidR="005857E2" w:rsidRPr="00722D6A" w:rsidRDefault="005857E2" w:rsidP="005857E2">
      <w:pPr>
        <w:ind w:left="1080"/>
        <w:rPr>
          <w:rFonts w:ascii="BalticaUzbek" w:hAnsi="BalticaUzbek"/>
          <w:sz w:val="22"/>
          <w:szCs w:val="22"/>
          <w:lang w:val="en-GB"/>
        </w:rPr>
      </w:pPr>
    </w:p>
    <w:p w:rsidR="005857E2" w:rsidRPr="00722D6A" w:rsidRDefault="005857E2" w:rsidP="005857E2">
      <w:pPr>
        <w:pStyle w:val="2"/>
        <w:tabs>
          <w:tab w:val="left" w:pos="2410"/>
        </w:tabs>
        <w:ind w:firstLine="0"/>
        <w:jc w:val="center"/>
        <w:rPr>
          <w:rFonts w:ascii="BalticaUzbek" w:hAnsi="BalticaUzbek"/>
          <w:b/>
          <w:bCs/>
          <w:sz w:val="22"/>
          <w:szCs w:val="22"/>
          <w:lang w:val="en-GB"/>
        </w:rPr>
      </w:pPr>
    </w:p>
    <w:p w:rsidR="005857E2" w:rsidRPr="00722D6A" w:rsidRDefault="005857E2" w:rsidP="005857E2">
      <w:pPr>
        <w:pStyle w:val="2"/>
        <w:ind w:firstLine="0"/>
        <w:jc w:val="center"/>
        <w:rPr>
          <w:rFonts w:ascii="BalticaUzbek" w:hAnsi="BalticaUzbek"/>
          <w:b/>
          <w:bCs/>
          <w:sz w:val="22"/>
          <w:szCs w:val="22"/>
          <w:lang w:val="en-GB"/>
        </w:rPr>
      </w:pPr>
    </w:p>
    <w:p w:rsidR="005857E2" w:rsidRPr="00722D6A" w:rsidRDefault="005857E2" w:rsidP="005857E2">
      <w:pPr>
        <w:pStyle w:val="2"/>
        <w:ind w:firstLine="0"/>
        <w:jc w:val="center"/>
        <w:rPr>
          <w:rFonts w:ascii="BalticaUzbek" w:hAnsi="BalticaUzbek"/>
          <w:b/>
          <w:bCs/>
          <w:sz w:val="22"/>
          <w:szCs w:val="22"/>
          <w:lang w:val="en-GB"/>
        </w:rPr>
      </w:pPr>
    </w:p>
    <w:p w:rsidR="00BC068A" w:rsidRPr="005857E2" w:rsidRDefault="00BC068A">
      <w:pPr>
        <w:rPr>
          <w:lang w:val="en-GB"/>
        </w:rPr>
      </w:pPr>
    </w:p>
    <w:sectPr w:rsidR="00BC068A" w:rsidRPr="005857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ANDA Baltic UZ"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2037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abstractNum w:abstractNumId="1">
    <w:nsid w:val="043F0266"/>
    <w:multiLevelType w:val="multilevel"/>
    <w:tmpl w:val="8A2EAE7C"/>
    <w:lvl w:ilvl="0">
      <w:start w:val="100"/>
      <w:numFmt w:val="decimal"/>
      <w:lvlText w:val="%1"/>
      <w:lvlJc w:val="left"/>
      <w:pPr>
        <w:tabs>
          <w:tab w:val="num" w:pos="2280"/>
        </w:tabs>
        <w:ind w:left="2280" w:hanging="2280"/>
      </w:pPr>
      <w:rPr>
        <w:rFonts w:hint="default"/>
      </w:rPr>
    </w:lvl>
    <w:lvl w:ilvl="1">
      <w:start w:val="500"/>
      <w:numFmt w:val="decimal"/>
      <w:lvlText w:val="%1-%2"/>
      <w:lvlJc w:val="left"/>
      <w:pPr>
        <w:tabs>
          <w:tab w:val="num" w:pos="2847"/>
        </w:tabs>
        <w:ind w:left="2847" w:hanging="22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414"/>
        </w:tabs>
        <w:ind w:left="3414" w:hanging="22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981"/>
        </w:tabs>
        <w:ind w:left="3981" w:hanging="22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548"/>
        </w:tabs>
        <w:ind w:left="4548" w:hanging="22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15"/>
        </w:tabs>
        <w:ind w:left="5115" w:hanging="22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922"/>
        </w:tabs>
        <w:ind w:left="5922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849"/>
        </w:tabs>
        <w:ind w:left="6849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776"/>
        </w:tabs>
        <w:ind w:left="7776" w:hanging="3240"/>
      </w:pPr>
      <w:rPr>
        <w:rFonts w:hint="default"/>
      </w:rPr>
    </w:lvl>
  </w:abstractNum>
  <w:abstractNum w:abstractNumId="2">
    <w:nsid w:val="0C22361F"/>
    <w:multiLevelType w:val="multilevel"/>
    <w:tmpl w:val="BC66314C"/>
    <w:lvl w:ilvl="0">
      <w:numFmt w:val="bullet"/>
      <w:lvlText w:val="-"/>
      <w:lvlJc w:val="left"/>
      <w:pPr>
        <w:tabs>
          <w:tab w:val="num" w:pos="1008"/>
        </w:tabs>
        <w:ind w:left="100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cs="Wingdings" w:hint="default"/>
      </w:rPr>
    </w:lvl>
  </w:abstractNum>
  <w:abstractNum w:abstractNumId="3">
    <w:nsid w:val="605D2DA4"/>
    <w:multiLevelType w:val="singleLevel"/>
    <w:tmpl w:val="93FA70B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75F16B9D"/>
    <w:multiLevelType w:val="hybridMultilevel"/>
    <w:tmpl w:val="1EE80C00"/>
    <w:lvl w:ilvl="0" w:tplc="FFFFFFFF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E2"/>
    <w:rsid w:val="005857E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7E2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57E2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5857E2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">
    <w:name w:val="Body Text Indent 2"/>
    <w:basedOn w:val="a"/>
    <w:link w:val="20"/>
    <w:rsid w:val="005857E2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5857E2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5857E2"/>
    <w:pPr>
      <w:jc w:val="both"/>
    </w:pPr>
  </w:style>
  <w:style w:type="character" w:customStyle="1" w:styleId="a6">
    <w:name w:val="Основной текст Знак"/>
    <w:basedOn w:val="a0"/>
    <w:link w:val="a5"/>
    <w:rsid w:val="005857E2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5857E2"/>
    <w:pPr>
      <w:jc w:val="both"/>
    </w:pPr>
    <w:rPr>
      <w:vertAlign w:val="subscript"/>
    </w:rPr>
  </w:style>
  <w:style w:type="character" w:styleId="a8">
    <w:name w:val="Hyperlink"/>
    <w:basedOn w:val="a0"/>
    <w:rsid w:val="005857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7E2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57E2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5857E2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">
    <w:name w:val="Body Text Indent 2"/>
    <w:basedOn w:val="a"/>
    <w:link w:val="20"/>
    <w:rsid w:val="005857E2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5857E2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5857E2"/>
    <w:pPr>
      <w:jc w:val="both"/>
    </w:pPr>
  </w:style>
  <w:style w:type="character" w:customStyle="1" w:styleId="a6">
    <w:name w:val="Основной текст Знак"/>
    <w:basedOn w:val="a0"/>
    <w:link w:val="a5"/>
    <w:rsid w:val="005857E2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5857E2"/>
    <w:pPr>
      <w:jc w:val="both"/>
    </w:pPr>
    <w:rPr>
      <w:vertAlign w:val="subscript"/>
    </w:rPr>
  </w:style>
  <w:style w:type="character" w:styleId="a8">
    <w:name w:val="Hyperlink"/>
    <w:basedOn w:val="a0"/>
    <w:rsid w:val="005857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hyperlink" Target="http://www.iesmgus.com/national%20economy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2011</Words>
  <Characters>11468</Characters>
  <Application>Microsoft Office Word</Application>
  <DocSecurity>0</DocSecurity>
  <Lines>95</Lines>
  <Paragraphs>26</Paragraphs>
  <ScaleCrop>false</ScaleCrop>
  <Company>Home</Company>
  <LinksUpToDate>false</LinksUpToDate>
  <CharactersWithSpaces>13453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2012-11-05T09:32:00Z</dcterms:created>
  <dcterms:modified xsi:type="dcterms:W3CDTF">2012-11-05T09:32:00Z</dcterms:modified>
</cp:coreProperties>
</file>